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D8F3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0768E5B5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5E40F4F1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7D01B77C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45E90C81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18917F77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64C0E" w:rsidRPr="008975C4" w14:paraId="6C36C673" w14:textId="77777777" w:rsidTr="00464C0E">
        <w:tc>
          <w:tcPr>
            <w:tcW w:w="9210" w:type="dxa"/>
          </w:tcPr>
          <w:p w14:paraId="20D3C077" w14:textId="77777777" w:rsidR="00464C0E" w:rsidRPr="008975C4" w:rsidRDefault="00464C0E" w:rsidP="00464C0E">
            <w:pPr>
              <w:pStyle w:val="Ttulo1"/>
              <w:outlineLvl w:val="0"/>
              <w:rPr>
                <w:b/>
                <w:color w:val="808080" w:themeColor="background1" w:themeShade="80"/>
                <w:lang w:val="es-ES_tradnl"/>
              </w:rPr>
            </w:pPr>
          </w:p>
          <w:p w14:paraId="768B4C99" w14:textId="77777777" w:rsidR="007571CC" w:rsidRPr="008975C4" w:rsidRDefault="007571CC" w:rsidP="007571CC">
            <w:pPr>
              <w:pStyle w:val="Ttulo1"/>
              <w:outlineLvl w:val="0"/>
              <w:rPr>
                <w:b/>
                <w:color w:val="808080" w:themeColor="background1" w:themeShade="80"/>
                <w:lang w:val="es-ES_tradnl"/>
              </w:rPr>
            </w:pPr>
            <w:r w:rsidRPr="008975C4">
              <w:rPr>
                <w:b/>
                <w:color w:val="808080" w:themeColor="background1" w:themeShade="80"/>
                <w:lang w:val="es-ES_tradnl"/>
              </w:rPr>
              <w:t>TRANSCRIPCIÓN</w:t>
            </w:r>
          </w:p>
          <w:p w14:paraId="590692B3" w14:textId="77777777" w:rsidR="00464C0E" w:rsidRPr="008975C4" w:rsidRDefault="00464C0E" w:rsidP="00464C0E">
            <w:pPr>
              <w:spacing w:before="120"/>
              <w:jc w:val="both"/>
              <w:rPr>
                <w:lang w:val="es-ES_tradnl"/>
              </w:rPr>
            </w:pPr>
          </w:p>
        </w:tc>
      </w:tr>
      <w:tr w:rsidR="00464C0E" w:rsidRPr="008975C4" w14:paraId="568EBC79" w14:textId="77777777" w:rsidTr="00464C0E">
        <w:tc>
          <w:tcPr>
            <w:tcW w:w="9210" w:type="dxa"/>
          </w:tcPr>
          <w:p w14:paraId="0C68196D" w14:textId="13A59A9F" w:rsidR="004C12F3" w:rsidRDefault="00C451D7" w:rsidP="004C12F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</w:t>
            </w:r>
            <w:r w:rsidRPr="005C015F">
              <w:rPr>
                <w:rFonts w:cs="Arial"/>
                <w:b/>
                <w:sz w:val="28"/>
                <w:szCs w:val="28"/>
              </w:rPr>
              <w:t xml:space="preserve">ntervención del presidente del </w:t>
            </w:r>
            <w:r>
              <w:rPr>
                <w:rFonts w:cs="Arial"/>
                <w:b/>
                <w:sz w:val="28"/>
                <w:szCs w:val="28"/>
              </w:rPr>
              <w:t>G</w:t>
            </w:r>
            <w:r w:rsidRPr="005C015F">
              <w:rPr>
                <w:rFonts w:cs="Arial"/>
                <w:b/>
                <w:sz w:val="28"/>
                <w:szCs w:val="28"/>
              </w:rPr>
              <w:t xml:space="preserve">obierno, </w:t>
            </w:r>
            <w:r>
              <w:rPr>
                <w:rFonts w:cs="Arial"/>
                <w:b/>
                <w:sz w:val="28"/>
                <w:szCs w:val="28"/>
              </w:rPr>
              <w:t>P</w:t>
            </w:r>
            <w:r w:rsidRPr="005C015F">
              <w:rPr>
                <w:rFonts w:cs="Arial"/>
                <w:b/>
                <w:sz w:val="28"/>
                <w:szCs w:val="28"/>
              </w:rPr>
              <w:t xml:space="preserve">edro </w:t>
            </w:r>
            <w:r>
              <w:rPr>
                <w:rFonts w:cs="Arial"/>
                <w:b/>
                <w:sz w:val="28"/>
                <w:szCs w:val="28"/>
              </w:rPr>
              <w:t>S</w:t>
            </w:r>
            <w:r w:rsidRPr="005C015F">
              <w:rPr>
                <w:rFonts w:cs="Arial"/>
                <w:b/>
                <w:sz w:val="28"/>
                <w:szCs w:val="28"/>
              </w:rPr>
              <w:t xml:space="preserve">ánchez, </w:t>
            </w:r>
            <w:r>
              <w:rPr>
                <w:rFonts w:cs="Arial"/>
                <w:b/>
                <w:sz w:val="28"/>
                <w:szCs w:val="28"/>
              </w:rPr>
              <w:t>en la inauguración del Foro Empresarial</w:t>
            </w:r>
          </w:p>
          <w:p w14:paraId="10A41097" w14:textId="0D79680C" w:rsidR="00464C0E" w:rsidRPr="008975C4" w:rsidRDefault="00C451D7" w:rsidP="004C12F3">
            <w:pPr>
              <w:jc w:val="center"/>
              <w:rPr>
                <w:lang w:val="es-ES_tradnl"/>
              </w:rPr>
            </w:pPr>
            <w:r>
              <w:rPr>
                <w:rFonts w:cs="Arial"/>
                <w:b/>
                <w:sz w:val="28"/>
                <w:szCs w:val="28"/>
              </w:rPr>
              <w:t>España-India</w:t>
            </w:r>
          </w:p>
          <w:p w14:paraId="011D27DB" w14:textId="77777777" w:rsidR="00464C0E" w:rsidRPr="008975C4" w:rsidRDefault="00464C0E" w:rsidP="00464C0E">
            <w:pPr>
              <w:spacing w:before="120"/>
              <w:jc w:val="both"/>
              <w:rPr>
                <w:lang w:val="es-ES_tradnl"/>
              </w:rPr>
            </w:pPr>
          </w:p>
        </w:tc>
      </w:tr>
    </w:tbl>
    <w:p w14:paraId="3CE1457A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29331E42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291C81A6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  <w:bookmarkStart w:id="0" w:name="_GoBack"/>
      <w:bookmarkEnd w:id="0"/>
    </w:p>
    <w:p w14:paraId="45A69592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</w:p>
    <w:p w14:paraId="22C4DAD5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</w:p>
    <w:p w14:paraId="750BDA38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</w:p>
    <w:p w14:paraId="62BF8310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</w:p>
    <w:p w14:paraId="6813EC3B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</w:p>
    <w:p w14:paraId="5F5A7118" w14:textId="77777777" w:rsidR="00B14BEB" w:rsidRPr="008975C4" w:rsidRDefault="00B14BEB" w:rsidP="00464C0E">
      <w:pPr>
        <w:spacing w:before="120" w:after="0" w:line="240" w:lineRule="auto"/>
        <w:jc w:val="right"/>
        <w:rPr>
          <w:lang w:val="es-ES_tradnl"/>
        </w:rPr>
      </w:pPr>
    </w:p>
    <w:p w14:paraId="2BB18182" w14:textId="77777777" w:rsidR="00464C0E" w:rsidRPr="008975C4" w:rsidRDefault="00F90EA5" w:rsidP="00464C0E">
      <w:pPr>
        <w:spacing w:before="120" w:after="0" w:line="240" w:lineRule="auto"/>
        <w:jc w:val="right"/>
        <w:rPr>
          <w:lang w:val="es-ES_tradnl"/>
        </w:rPr>
      </w:pPr>
      <w:r w:rsidRPr="008975C4">
        <w:rPr>
          <w:lang w:val="es-ES_tradnl"/>
        </w:rPr>
        <w:t>Bombay</w:t>
      </w:r>
      <w:r w:rsidR="00F05D69" w:rsidRPr="008975C4">
        <w:rPr>
          <w:lang w:val="es-ES_tradnl"/>
        </w:rPr>
        <w:t xml:space="preserve">, </w:t>
      </w:r>
      <w:r w:rsidRPr="008975C4">
        <w:rPr>
          <w:lang w:val="es-ES_tradnl"/>
        </w:rPr>
        <w:t xml:space="preserve">29 </w:t>
      </w:r>
      <w:r w:rsidR="006860E9" w:rsidRPr="008975C4">
        <w:rPr>
          <w:lang w:val="es-ES_tradnl"/>
        </w:rPr>
        <w:t>de</w:t>
      </w:r>
      <w:r w:rsidR="00F05D69" w:rsidRPr="008975C4">
        <w:rPr>
          <w:lang w:val="es-ES_tradnl"/>
        </w:rPr>
        <w:t xml:space="preserve"> </w:t>
      </w:r>
      <w:r w:rsidRPr="008975C4">
        <w:rPr>
          <w:lang w:val="es-ES_tradnl"/>
        </w:rPr>
        <w:t xml:space="preserve">octubre </w:t>
      </w:r>
      <w:r w:rsidR="00F05D69" w:rsidRPr="008975C4">
        <w:rPr>
          <w:lang w:val="es-ES_tradnl"/>
        </w:rPr>
        <w:t xml:space="preserve">de </w:t>
      </w:r>
      <w:r w:rsidR="00AC47BB" w:rsidRPr="008975C4">
        <w:rPr>
          <w:lang w:val="es-ES_tradnl"/>
        </w:rPr>
        <w:t>2024</w:t>
      </w:r>
    </w:p>
    <w:p w14:paraId="53C21F42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5936084F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08E996AB" w14:textId="77777777" w:rsidR="00464C0E" w:rsidRPr="008975C4" w:rsidRDefault="00464C0E" w:rsidP="00464C0E">
      <w:pPr>
        <w:spacing w:before="120" w:after="0" w:line="240" w:lineRule="auto"/>
        <w:jc w:val="both"/>
        <w:rPr>
          <w:lang w:val="es-ES_tradnl"/>
        </w:rPr>
      </w:pPr>
    </w:p>
    <w:p w14:paraId="0445DB0B" w14:textId="77777777" w:rsidR="002A7CC2" w:rsidRPr="008975C4" w:rsidRDefault="002A7CC2" w:rsidP="000D72B8">
      <w:pPr>
        <w:pStyle w:val="Sintexto"/>
        <w:spacing w:line="288" w:lineRule="auto"/>
        <w:jc w:val="right"/>
        <w:rPr>
          <w:color w:val="7F7F7F" w:themeColor="text1" w:themeTint="80"/>
          <w:sz w:val="20"/>
          <w:szCs w:val="20"/>
          <w:u w:val="single"/>
          <w:lang w:val="es-ES_tradnl"/>
        </w:rPr>
      </w:pPr>
      <w:r w:rsidRPr="008975C4">
        <w:rPr>
          <w:lang w:val="es-ES_tradnl"/>
        </w:rPr>
        <w:br w:type="page"/>
      </w:r>
    </w:p>
    <w:p w14:paraId="06F0DBF6" w14:textId="77777777" w:rsidR="00543C56" w:rsidRPr="008975C4" w:rsidRDefault="00543C56" w:rsidP="00AB019F">
      <w:pPr>
        <w:pStyle w:val="Textoindependiente"/>
        <w:spacing w:before="240"/>
        <w:rPr>
          <w:rStyle w:val="Textoennegrita"/>
          <w:rFonts w:cs="Arial"/>
          <w:bCs w:val="0"/>
          <w:color w:val="2A2A2A"/>
          <w:szCs w:val="23"/>
          <w:shd w:val="clear" w:color="auto" w:fill="FFFFFF"/>
          <w:lang w:val="es-ES_tradnl"/>
        </w:rPr>
      </w:pPr>
    </w:p>
    <w:p w14:paraId="61333139" w14:textId="77777777" w:rsidR="004C12F3" w:rsidRDefault="004C12F3" w:rsidP="004C12F3">
      <w:pPr>
        <w:jc w:val="center"/>
        <w:rPr>
          <w:rFonts w:cs="Arial"/>
          <w:b/>
        </w:rPr>
      </w:pPr>
      <w:r w:rsidRPr="00B87817">
        <w:rPr>
          <w:rFonts w:cs="Arial"/>
          <w:b/>
        </w:rPr>
        <w:t>INTERVENCIÓN DEL PRESIDENTE DEL GOBIERNO, PEDRO SÁNCHEZ</w:t>
      </w:r>
    </w:p>
    <w:p w14:paraId="03F45524" w14:textId="77777777" w:rsidR="00F90EA5" w:rsidRPr="008975C4" w:rsidRDefault="00F90EA5" w:rsidP="00C66037">
      <w:pPr>
        <w:spacing w:after="0" w:line="23" w:lineRule="atLeast"/>
        <w:jc w:val="both"/>
        <w:rPr>
          <w:lang w:val="es-ES_tradnl"/>
        </w:rPr>
      </w:pPr>
    </w:p>
    <w:p w14:paraId="4F72FC1A" w14:textId="77777777" w:rsidR="00F90EA5" w:rsidRPr="008975C4" w:rsidRDefault="00F90EA5" w:rsidP="00C66037">
      <w:pPr>
        <w:spacing w:after="0" w:line="23" w:lineRule="atLeast"/>
        <w:jc w:val="both"/>
        <w:rPr>
          <w:lang w:val="es-ES_tradnl"/>
        </w:rPr>
      </w:pPr>
    </w:p>
    <w:p w14:paraId="093E49DD" w14:textId="77777777" w:rsidR="008975C4" w:rsidRDefault="008975C4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 xml:space="preserve">Buenos días, </w:t>
      </w:r>
      <w:r w:rsidR="00DD62C9">
        <w:rPr>
          <w:lang w:val="es-ES_tradnl"/>
        </w:rPr>
        <w:t xml:space="preserve">ministro, </w:t>
      </w:r>
      <w:r>
        <w:rPr>
          <w:lang w:val="es-ES_tradnl"/>
        </w:rPr>
        <w:t>ministros, repres</w:t>
      </w:r>
      <w:r w:rsidR="00DD62C9">
        <w:rPr>
          <w:lang w:val="es-ES_tradnl"/>
        </w:rPr>
        <w:t>entantes del sector empresarial.</w:t>
      </w:r>
    </w:p>
    <w:p w14:paraId="35A463A6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>Para mí e</w:t>
      </w:r>
      <w:r w:rsidRPr="008975C4">
        <w:rPr>
          <w:lang w:val="es-ES_tradnl"/>
        </w:rPr>
        <w:t xml:space="preserve">s un gran honor </w:t>
      </w:r>
      <w:r>
        <w:rPr>
          <w:lang w:val="es-ES_tradnl"/>
        </w:rPr>
        <w:t xml:space="preserve">encontrarme en </w:t>
      </w:r>
      <w:r w:rsidRPr="008975C4">
        <w:rPr>
          <w:lang w:val="es-ES_tradnl"/>
        </w:rPr>
        <w:t xml:space="preserve">esta extraordinaria ciudad de Mumbai, en la inauguración de este Foro Empresarial entre India y España. </w:t>
      </w:r>
    </w:p>
    <w:p w14:paraId="7E8FB244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Hoy celebramos el poder de la </w:t>
      </w:r>
      <w:r w:rsidR="00DD62C9">
        <w:rPr>
          <w:lang w:val="es-ES_tradnl"/>
        </w:rPr>
        <w:t xml:space="preserve">colaboración </w:t>
      </w:r>
      <w:r w:rsidRPr="008975C4">
        <w:rPr>
          <w:lang w:val="es-ES_tradnl"/>
        </w:rPr>
        <w:t xml:space="preserve">entre nuestros dos países. Las relaciones comerciales entre España </w:t>
      </w:r>
      <w:r w:rsidR="00DD62C9">
        <w:rPr>
          <w:lang w:val="es-ES_tradnl"/>
        </w:rPr>
        <w:t xml:space="preserve">e </w:t>
      </w:r>
      <w:r w:rsidRPr="008975C4">
        <w:rPr>
          <w:lang w:val="es-ES_tradnl"/>
        </w:rPr>
        <w:t xml:space="preserve">India han crecido con </w:t>
      </w:r>
      <w:r w:rsidR="00DD62C9">
        <w:rPr>
          <w:lang w:val="es-ES_tradnl"/>
        </w:rPr>
        <w:t xml:space="preserve">paso firme </w:t>
      </w:r>
      <w:r w:rsidRPr="008975C4">
        <w:rPr>
          <w:lang w:val="es-ES_tradnl"/>
        </w:rPr>
        <w:t xml:space="preserve">desde el comienzo de la década. En 2023, el valor total de los intercambios </w:t>
      </w:r>
      <w:r w:rsidR="00DD62C9">
        <w:rPr>
          <w:lang w:val="es-ES_tradnl"/>
        </w:rPr>
        <w:t xml:space="preserve">comerciales rebasó </w:t>
      </w:r>
      <w:r w:rsidRPr="008975C4">
        <w:rPr>
          <w:lang w:val="es-ES_tradnl"/>
        </w:rPr>
        <w:t xml:space="preserve">los 7.500 millones de euros, </w:t>
      </w:r>
      <w:r w:rsidR="00DD62C9">
        <w:rPr>
          <w:lang w:val="es-ES_tradnl"/>
        </w:rPr>
        <w:t xml:space="preserve">lo que representó </w:t>
      </w:r>
      <w:r w:rsidRPr="008975C4">
        <w:rPr>
          <w:lang w:val="es-ES_tradnl"/>
        </w:rPr>
        <w:t xml:space="preserve">un </w:t>
      </w:r>
      <w:r w:rsidR="00CC5D92">
        <w:rPr>
          <w:lang w:val="es-ES_tradnl"/>
        </w:rPr>
        <w:t xml:space="preserve">aumento del </w:t>
      </w:r>
      <w:r w:rsidRPr="008975C4">
        <w:rPr>
          <w:lang w:val="es-ES_tradnl"/>
        </w:rPr>
        <w:t xml:space="preserve">30% </w:t>
      </w:r>
      <w:r w:rsidR="00CC5D92">
        <w:rPr>
          <w:lang w:val="es-ES_tradnl"/>
        </w:rPr>
        <w:t xml:space="preserve">en relación a </w:t>
      </w:r>
      <w:r w:rsidRPr="008975C4">
        <w:rPr>
          <w:lang w:val="es-ES_tradnl"/>
        </w:rPr>
        <w:t xml:space="preserve">2021. </w:t>
      </w:r>
    </w:p>
    <w:p w14:paraId="69B6C82C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Pero nuestras relaciones económicas van mucho más allá </w:t>
      </w:r>
      <w:r w:rsidR="006B631F">
        <w:rPr>
          <w:lang w:val="es-ES_tradnl"/>
        </w:rPr>
        <w:t>de lo que es el mero</w:t>
      </w:r>
      <w:r w:rsidRPr="008975C4">
        <w:rPr>
          <w:lang w:val="es-ES_tradnl"/>
        </w:rPr>
        <w:t xml:space="preserve"> comercio bilateral. Tenemos la suerte de </w:t>
      </w:r>
      <w:r w:rsidR="0062397F">
        <w:rPr>
          <w:lang w:val="es-ES_tradnl"/>
        </w:rPr>
        <w:t>poder decir que</w:t>
      </w:r>
      <w:r w:rsidRPr="008975C4">
        <w:rPr>
          <w:lang w:val="es-ES_tradnl"/>
        </w:rPr>
        <w:t xml:space="preserve"> España</w:t>
      </w:r>
      <w:r w:rsidR="0062397F">
        <w:rPr>
          <w:lang w:val="es-ES_tradnl"/>
        </w:rPr>
        <w:t xml:space="preserve">, que es un </w:t>
      </w:r>
      <w:r w:rsidRPr="008975C4">
        <w:rPr>
          <w:lang w:val="es-ES_tradnl"/>
        </w:rPr>
        <w:t xml:space="preserve">líder mundial en </w:t>
      </w:r>
      <w:r w:rsidR="0062397F">
        <w:rPr>
          <w:lang w:val="es-ES_tradnl"/>
        </w:rPr>
        <w:t xml:space="preserve">manufacturas </w:t>
      </w:r>
      <w:r w:rsidRPr="008975C4">
        <w:rPr>
          <w:lang w:val="es-ES_tradnl"/>
        </w:rPr>
        <w:t>de alta calidad, infraestructuras, turismo y energías renovables</w:t>
      </w:r>
      <w:r w:rsidR="0016621A">
        <w:rPr>
          <w:lang w:val="es-ES_tradnl"/>
        </w:rPr>
        <w:t>, está ahora aunando</w:t>
      </w:r>
      <w:r w:rsidRPr="008975C4">
        <w:rPr>
          <w:lang w:val="es-ES_tradnl"/>
        </w:rPr>
        <w:t xml:space="preserve"> fuerzas con </w:t>
      </w:r>
      <w:r w:rsidR="002C321F">
        <w:rPr>
          <w:lang w:val="es-ES_tradnl"/>
        </w:rPr>
        <w:t>la India, que es un gigante global</w:t>
      </w:r>
      <w:r w:rsidRPr="008975C4">
        <w:rPr>
          <w:lang w:val="es-ES_tradnl"/>
        </w:rPr>
        <w:t xml:space="preserve">. </w:t>
      </w:r>
    </w:p>
    <w:p w14:paraId="242A285D" w14:textId="77777777" w:rsidR="008975C4" w:rsidRPr="008975C4" w:rsidRDefault="004B5100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>Y m</w:t>
      </w:r>
      <w:r w:rsidR="008975C4" w:rsidRPr="008975C4">
        <w:rPr>
          <w:lang w:val="es-ES_tradnl"/>
        </w:rPr>
        <w:t xml:space="preserve">e gustaría centrarme </w:t>
      </w:r>
      <w:r w:rsidR="002C321F">
        <w:rPr>
          <w:lang w:val="es-ES_tradnl"/>
        </w:rPr>
        <w:t xml:space="preserve">ahora </w:t>
      </w:r>
      <w:r w:rsidR="008975C4" w:rsidRPr="008975C4">
        <w:rPr>
          <w:lang w:val="es-ES_tradnl"/>
        </w:rPr>
        <w:t xml:space="preserve">en tres </w:t>
      </w:r>
      <w:r w:rsidR="002C321F">
        <w:rPr>
          <w:lang w:val="es-ES_tradnl"/>
        </w:rPr>
        <w:t xml:space="preserve">grandes </w:t>
      </w:r>
      <w:r w:rsidR="00B5705C">
        <w:rPr>
          <w:lang w:val="es-ES_tradnl"/>
        </w:rPr>
        <w:t xml:space="preserve">elementos </w:t>
      </w:r>
      <w:r w:rsidR="008975C4" w:rsidRPr="008975C4">
        <w:rPr>
          <w:lang w:val="es-ES_tradnl"/>
        </w:rPr>
        <w:t xml:space="preserve">que </w:t>
      </w:r>
      <w:r w:rsidR="00B5705C">
        <w:rPr>
          <w:lang w:val="es-ES_tradnl"/>
        </w:rPr>
        <w:t xml:space="preserve">ejemplifican </w:t>
      </w:r>
      <w:r w:rsidR="00421F44">
        <w:rPr>
          <w:lang w:val="es-ES_tradnl"/>
        </w:rPr>
        <w:t xml:space="preserve">perfectamente </w:t>
      </w:r>
      <w:r w:rsidR="008975C4" w:rsidRPr="008975C4">
        <w:rPr>
          <w:lang w:val="es-ES_tradnl"/>
        </w:rPr>
        <w:t>la fortaleza de nuestras relaciones.</w:t>
      </w:r>
    </w:p>
    <w:p w14:paraId="005B2C3D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En primer lugar, la creciente presencia de </w:t>
      </w:r>
      <w:r w:rsidR="00E76D55">
        <w:rPr>
          <w:lang w:val="es-ES_tradnl"/>
        </w:rPr>
        <w:t xml:space="preserve">las </w:t>
      </w:r>
      <w:r w:rsidRPr="008975C4">
        <w:rPr>
          <w:lang w:val="es-ES_tradnl"/>
        </w:rPr>
        <w:t xml:space="preserve">empresas españolas en India. </w:t>
      </w:r>
    </w:p>
    <w:p w14:paraId="44BCD955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España</w:t>
      </w:r>
      <w:r w:rsidR="004615C9">
        <w:rPr>
          <w:lang w:val="es-ES_tradnl"/>
        </w:rPr>
        <w:t xml:space="preserve"> es </w:t>
      </w:r>
      <w:r w:rsidRPr="008975C4">
        <w:rPr>
          <w:lang w:val="es-ES_tradnl"/>
        </w:rPr>
        <w:t xml:space="preserve">la 15ª </w:t>
      </w:r>
      <w:r w:rsidR="004615C9">
        <w:rPr>
          <w:lang w:val="es-ES_tradnl"/>
        </w:rPr>
        <w:t xml:space="preserve">mayor </w:t>
      </w:r>
      <w:r w:rsidRPr="008975C4">
        <w:rPr>
          <w:lang w:val="es-ES_tradnl"/>
        </w:rPr>
        <w:t xml:space="preserve">economía del mundo, </w:t>
      </w:r>
      <w:r w:rsidR="00D957FB">
        <w:rPr>
          <w:lang w:val="es-ES_tradnl"/>
        </w:rPr>
        <w:t xml:space="preserve">y </w:t>
      </w:r>
      <w:r w:rsidRPr="008975C4">
        <w:rPr>
          <w:lang w:val="es-ES_tradnl"/>
        </w:rPr>
        <w:t xml:space="preserve">ha invertido 4.200 millones de dólares en India </w:t>
      </w:r>
      <w:r w:rsidR="00541763">
        <w:rPr>
          <w:lang w:val="es-ES_tradnl"/>
        </w:rPr>
        <w:t xml:space="preserve">a lo largo </w:t>
      </w:r>
      <w:r w:rsidRPr="008975C4">
        <w:rPr>
          <w:lang w:val="es-ES_tradnl"/>
        </w:rPr>
        <w:t xml:space="preserve">este siglo. Más de 230 empresas españolas se han </w:t>
      </w:r>
      <w:r w:rsidR="00541763">
        <w:rPr>
          <w:lang w:val="es-ES_tradnl"/>
        </w:rPr>
        <w:t xml:space="preserve">asentado </w:t>
      </w:r>
      <w:r w:rsidRPr="008975C4">
        <w:rPr>
          <w:lang w:val="es-ES_tradnl"/>
        </w:rPr>
        <w:t xml:space="preserve">en India, </w:t>
      </w:r>
      <w:r w:rsidR="00541763">
        <w:rPr>
          <w:lang w:val="es-ES_tradnl"/>
        </w:rPr>
        <w:t xml:space="preserve">también </w:t>
      </w:r>
      <w:r w:rsidRPr="008975C4">
        <w:rPr>
          <w:lang w:val="es-ES_tradnl"/>
        </w:rPr>
        <w:t xml:space="preserve">impulsadas por el plan </w:t>
      </w:r>
      <w:r w:rsidR="00541763">
        <w:rPr>
          <w:lang w:val="es-ES_tradnl"/>
        </w:rPr>
        <w:t>“</w:t>
      </w:r>
      <w:proofErr w:type="spellStart"/>
      <w:r w:rsidRPr="008975C4">
        <w:rPr>
          <w:lang w:val="es-ES_tradnl"/>
        </w:rPr>
        <w:t>Make</w:t>
      </w:r>
      <w:proofErr w:type="spellEnd"/>
      <w:r w:rsidRPr="008975C4">
        <w:rPr>
          <w:lang w:val="es-ES_tradnl"/>
        </w:rPr>
        <w:t xml:space="preserve"> in </w:t>
      </w:r>
      <w:proofErr w:type="gramStart"/>
      <w:r w:rsidRPr="008975C4">
        <w:rPr>
          <w:lang w:val="es-ES_tradnl"/>
        </w:rPr>
        <w:t>India</w:t>
      </w:r>
      <w:proofErr w:type="gramEnd"/>
      <w:r w:rsidR="00541763">
        <w:rPr>
          <w:lang w:val="es-ES_tradnl"/>
        </w:rPr>
        <w:t>”</w:t>
      </w:r>
      <w:r w:rsidRPr="008975C4">
        <w:rPr>
          <w:lang w:val="es-ES_tradnl"/>
        </w:rPr>
        <w:t xml:space="preserve"> y otros esfuerzos del Gobierno. </w:t>
      </w:r>
      <w:r w:rsidR="00352BC2">
        <w:rPr>
          <w:lang w:val="es-ES_tradnl"/>
        </w:rPr>
        <w:t xml:space="preserve">Y nos enorgullece </w:t>
      </w:r>
      <w:r w:rsidRPr="008975C4">
        <w:rPr>
          <w:lang w:val="es-ES_tradnl"/>
        </w:rPr>
        <w:t xml:space="preserve">formar parte de este desarrollo industrial, que incluye maquinaria para </w:t>
      </w:r>
      <w:r w:rsidR="00352BC2">
        <w:rPr>
          <w:lang w:val="es-ES_tradnl"/>
        </w:rPr>
        <w:t xml:space="preserve">toda </w:t>
      </w:r>
      <w:r w:rsidRPr="008975C4">
        <w:rPr>
          <w:lang w:val="es-ES_tradnl"/>
        </w:rPr>
        <w:t>una amplia gama de sectore</w:t>
      </w:r>
      <w:r w:rsidR="00FE7103">
        <w:rPr>
          <w:lang w:val="es-ES_tradnl"/>
        </w:rPr>
        <w:t>s y componentes del automóvil</w:t>
      </w:r>
      <w:r w:rsidRPr="008975C4">
        <w:rPr>
          <w:lang w:val="es-ES_tradnl"/>
        </w:rPr>
        <w:t xml:space="preserve">.  </w:t>
      </w:r>
    </w:p>
    <w:p w14:paraId="1BEA5C10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En segundo lugar, muchas de las más </w:t>
      </w:r>
      <w:r w:rsidR="008F20C5">
        <w:rPr>
          <w:lang w:val="es-ES_tradnl"/>
        </w:rPr>
        <w:t xml:space="preserve">prestigiosas </w:t>
      </w:r>
      <w:r w:rsidRPr="008975C4">
        <w:rPr>
          <w:lang w:val="es-ES_tradnl"/>
        </w:rPr>
        <w:t xml:space="preserve">empresas indias </w:t>
      </w:r>
      <w:r w:rsidR="00F14B31">
        <w:rPr>
          <w:lang w:val="es-ES_tradnl"/>
        </w:rPr>
        <w:t xml:space="preserve">en </w:t>
      </w:r>
      <w:r w:rsidRPr="008975C4">
        <w:rPr>
          <w:lang w:val="es-ES_tradnl"/>
        </w:rPr>
        <w:t>los sectores informático, automovilístico y farmacé</w:t>
      </w:r>
      <w:r w:rsidR="000C2AAA">
        <w:rPr>
          <w:lang w:val="es-ES_tradnl"/>
        </w:rPr>
        <w:t>utico también se han establecido</w:t>
      </w:r>
      <w:r w:rsidRPr="008975C4">
        <w:rPr>
          <w:lang w:val="es-ES_tradnl"/>
        </w:rPr>
        <w:t xml:space="preserve"> en España. </w:t>
      </w:r>
    </w:p>
    <w:p w14:paraId="08DA8CEF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Mi país </w:t>
      </w:r>
      <w:r w:rsidR="003F7EB8">
        <w:rPr>
          <w:lang w:val="es-ES_tradnl"/>
        </w:rPr>
        <w:t xml:space="preserve">es </w:t>
      </w:r>
      <w:r w:rsidRPr="008975C4">
        <w:rPr>
          <w:lang w:val="es-ES_tradnl"/>
        </w:rPr>
        <w:t>u</w:t>
      </w:r>
      <w:r w:rsidR="00032E66">
        <w:rPr>
          <w:lang w:val="es-ES_tradnl"/>
        </w:rPr>
        <w:t xml:space="preserve">na economía abierta, </w:t>
      </w:r>
      <w:r w:rsidRPr="008975C4">
        <w:rPr>
          <w:lang w:val="es-ES_tradnl"/>
        </w:rPr>
        <w:t xml:space="preserve">en crecimiento, la base ideal para expandirse al resto del mercado europeo y más allá. </w:t>
      </w:r>
      <w:r w:rsidR="005447F7">
        <w:rPr>
          <w:lang w:val="es-ES_tradnl"/>
        </w:rPr>
        <w:t xml:space="preserve">Somos líderes en </w:t>
      </w:r>
      <w:r w:rsidRPr="008975C4">
        <w:rPr>
          <w:lang w:val="es-ES_tradnl"/>
        </w:rPr>
        <w:t xml:space="preserve">crecimiento en el mundo occidental, como certificó el </w:t>
      </w:r>
      <w:r w:rsidR="00400C91">
        <w:rPr>
          <w:lang w:val="es-ES_tradnl"/>
        </w:rPr>
        <w:t xml:space="preserve">propio </w:t>
      </w:r>
      <w:r w:rsidRPr="008975C4">
        <w:rPr>
          <w:lang w:val="es-ES_tradnl"/>
        </w:rPr>
        <w:t xml:space="preserve">FMI </w:t>
      </w:r>
      <w:r w:rsidR="00400C91" w:rsidRPr="008975C4">
        <w:rPr>
          <w:lang w:val="es-ES_tradnl"/>
        </w:rPr>
        <w:t xml:space="preserve">la semana pasada </w:t>
      </w:r>
      <w:r w:rsidRPr="008975C4">
        <w:rPr>
          <w:lang w:val="es-ES_tradnl"/>
        </w:rPr>
        <w:t>en sus previsiones.</w:t>
      </w:r>
    </w:p>
    <w:p w14:paraId="435D6C5D" w14:textId="77777777" w:rsidR="008975C4" w:rsidRPr="008975C4" w:rsidRDefault="00AC7027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>Así que, para decirlo muy claramente</w:t>
      </w:r>
      <w:r w:rsidR="008975C4" w:rsidRPr="008975C4">
        <w:rPr>
          <w:lang w:val="es-ES_tradnl"/>
        </w:rPr>
        <w:t xml:space="preserve">, el potencial de la relación entre India y la Unión Europea es enorme. </w:t>
      </w:r>
    </w:p>
    <w:p w14:paraId="721306D2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lastRenderedPageBreak/>
        <w:t xml:space="preserve">Estaríamos deseosos de </w:t>
      </w:r>
      <w:r w:rsidR="00AC7027">
        <w:rPr>
          <w:lang w:val="es-ES_tradnl"/>
        </w:rPr>
        <w:t xml:space="preserve">fomentar </w:t>
      </w:r>
      <w:r w:rsidRPr="008975C4">
        <w:rPr>
          <w:lang w:val="es-ES_tradnl"/>
        </w:rPr>
        <w:t xml:space="preserve">las negociaciones sobre un Acuerdo de Libre Comercio </w:t>
      </w:r>
      <w:r w:rsidR="00ED44B4">
        <w:rPr>
          <w:lang w:val="es-ES_tradnl"/>
        </w:rPr>
        <w:t xml:space="preserve">entre la </w:t>
      </w:r>
      <w:r w:rsidRPr="008975C4">
        <w:rPr>
          <w:lang w:val="es-ES_tradnl"/>
        </w:rPr>
        <w:t>UE</w:t>
      </w:r>
      <w:r w:rsidR="00ED44B4">
        <w:rPr>
          <w:lang w:val="es-ES_tradnl"/>
        </w:rPr>
        <w:t xml:space="preserve"> e </w:t>
      </w:r>
      <w:r w:rsidRPr="008975C4">
        <w:rPr>
          <w:lang w:val="es-ES_tradnl"/>
        </w:rPr>
        <w:t xml:space="preserve">India, algo </w:t>
      </w:r>
      <w:r w:rsidR="00ED44B4">
        <w:rPr>
          <w:lang w:val="es-ES_tradnl"/>
        </w:rPr>
        <w:t xml:space="preserve">que en mi opinión es </w:t>
      </w:r>
      <w:r w:rsidRPr="008975C4">
        <w:rPr>
          <w:lang w:val="es-ES_tradnl"/>
        </w:rPr>
        <w:t xml:space="preserve">esencial para </w:t>
      </w:r>
      <w:r w:rsidR="00E35012">
        <w:rPr>
          <w:lang w:val="es-ES_tradnl"/>
        </w:rPr>
        <w:t xml:space="preserve">afianzar nuestras respectivas posiciones </w:t>
      </w:r>
      <w:r w:rsidRPr="008975C4">
        <w:rPr>
          <w:lang w:val="es-ES_tradnl"/>
        </w:rPr>
        <w:t xml:space="preserve">en la economía mundial, para que nuestros dos mercados crezcan tanto en tamaño como en diversidad. </w:t>
      </w:r>
    </w:p>
    <w:p w14:paraId="5EF99ABA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Pero, para que eso ocurra, </w:t>
      </w:r>
      <w:r w:rsidR="00645E17">
        <w:rPr>
          <w:lang w:val="es-ES_tradnl"/>
        </w:rPr>
        <w:t xml:space="preserve">tenemos que </w:t>
      </w:r>
      <w:r w:rsidRPr="008975C4">
        <w:rPr>
          <w:lang w:val="es-ES_tradnl"/>
        </w:rPr>
        <w:t xml:space="preserve">dar un paso </w:t>
      </w:r>
      <w:r w:rsidR="00D27777">
        <w:rPr>
          <w:lang w:val="es-ES_tradnl"/>
        </w:rPr>
        <w:t xml:space="preserve">hacia </w:t>
      </w:r>
      <w:r w:rsidRPr="008975C4">
        <w:rPr>
          <w:lang w:val="es-ES_tradnl"/>
        </w:rPr>
        <w:t xml:space="preserve">adelante y desarrollar propuestas ambiciosas, </w:t>
      </w:r>
      <w:r w:rsidR="00D27777">
        <w:rPr>
          <w:lang w:val="es-ES_tradnl"/>
        </w:rPr>
        <w:t xml:space="preserve">comprometernos </w:t>
      </w:r>
      <w:r w:rsidRPr="008975C4">
        <w:rPr>
          <w:lang w:val="es-ES_tradnl"/>
        </w:rPr>
        <w:t xml:space="preserve">a </w:t>
      </w:r>
      <w:r w:rsidR="00D27777">
        <w:rPr>
          <w:lang w:val="es-ES_tradnl"/>
        </w:rPr>
        <w:t xml:space="preserve">retirar </w:t>
      </w:r>
      <w:r w:rsidRPr="008975C4">
        <w:rPr>
          <w:lang w:val="es-ES_tradnl"/>
        </w:rPr>
        <w:t xml:space="preserve">las barreras </w:t>
      </w:r>
      <w:r w:rsidR="00D27777">
        <w:rPr>
          <w:lang w:val="es-ES_tradnl"/>
        </w:rPr>
        <w:t>restantes</w:t>
      </w:r>
      <w:r w:rsidR="003F02BB">
        <w:rPr>
          <w:lang w:val="es-ES_tradnl"/>
        </w:rPr>
        <w:t xml:space="preserve">, con la confianza de que disponemos de </w:t>
      </w:r>
      <w:r w:rsidRPr="008975C4">
        <w:rPr>
          <w:lang w:val="es-ES_tradnl"/>
        </w:rPr>
        <w:t xml:space="preserve">los incentivos adecuados para </w:t>
      </w:r>
      <w:r w:rsidR="003F02BB">
        <w:rPr>
          <w:lang w:val="es-ES_tradnl"/>
        </w:rPr>
        <w:t>ello</w:t>
      </w:r>
      <w:r w:rsidRPr="008975C4">
        <w:rPr>
          <w:lang w:val="es-ES_tradnl"/>
        </w:rPr>
        <w:t xml:space="preserve">, y para </w:t>
      </w:r>
      <w:r w:rsidR="003F02BB">
        <w:rPr>
          <w:lang w:val="es-ES_tradnl"/>
        </w:rPr>
        <w:t xml:space="preserve">convertir ese acuerdo en </w:t>
      </w:r>
      <w:r w:rsidRPr="008975C4">
        <w:rPr>
          <w:lang w:val="es-ES_tradnl"/>
        </w:rPr>
        <w:t>realidad lo antes posible.</w:t>
      </w:r>
    </w:p>
    <w:p w14:paraId="28B1B5E7" w14:textId="77777777" w:rsidR="008975C4" w:rsidRPr="008975C4" w:rsidRDefault="001D0344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 xml:space="preserve">En </w:t>
      </w:r>
      <w:r w:rsidR="008975C4" w:rsidRPr="008975C4">
        <w:rPr>
          <w:lang w:val="es-ES_tradnl"/>
        </w:rPr>
        <w:t xml:space="preserve">tercer lugar, India está </w:t>
      </w:r>
      <w:r w:rsidR="0039636A">
        <w:rPr>
          <w:lang w:val="es-ES_tradnl"/>
        </w:rPr>
        <w:t xml:space="preserve">ahora mismo </w:t>
      </w:r>
      <w:r w:rsidR="008975C4" w:rsidRPr="008975C4">
        <w:rPr>
          <w:lang w:val="es-ES_tradnl"/>
        </w:rPr>
        <w:t xml:space="preserve">viviendo una de las historias de desarrollo más </w:t>
      </w:r>
      <w:r w:rsidR="00197C51">
        <w:rPr>
          <w:lang w:val="es-ES_tradnl"/>
        </w:rPr>
        <w:t>extraordinarias a nivel global</w:t>
      </w:r>
      <w:r w:rsidR="008975C4" w:rsidRPr="008975C4">
        <w:rPr>
          <w:lang w:val="es-ES_tradnl"/>
        </w:rPr>
        <w:t xml:space="preserve">. </w:t>
      </w:r>
      <w:r w:rsidR="0009324B">
        <w:rPr>
          <w:lang w:val="es-ES_tradnl"/>
        </w:rPr>
        <w:t xml:space="preserve">Y sobre todo </w:t>
      </w:r>
      <w:r w:rsidR="008975C4" w:rsidRPr="008975C4">
        <w:rPr>
          <w:lang w:val="es-ES_tradnl"/>
        </w:rPr>
        <w:t xml:space="preserve">me gustaría </w:t>
      </w:r>
      <w:r w:rsidR="00544361">
        <w:rPr>
          <w:lang w:val="es-ES_tradnl"/>
        </w:rPr>
        <w:t xml:space="preserve">resaltar </w:t>
      </w:r>
      <w:r w:rsidR="00A236E3">
        <w:rPr>
          <w:lang w:val="es-ES_tradnl"/>
        </w:rPr>
        <w:t xml:space="preserve">ese </w:t>
      </w:r>
      <w:r w:rsidR="008975C4" w:rsidRPr="008975C4">
        <w:rPr>
          <w:lang w:val="es-ES_tradnl"/>
        </w:rPr>
        <w:t>patrón de crecimiento sostenible de India.</w:t>
      </w:r>
    </w:p>
    <w:p w14:paraId="449C1AB6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India </w:t>
      </w:r>
      <w:r w:rsidR="00AB4052">
        <w:rPr>
          <w:lang w:val="es-ES_tradnl"/>
        </w:rPr>
        <w:t xml:space="preserve">cuenta con </w:t>
      </w:r>
      <w:r w:rsidRPr="008975C4">
        <w:rPr>
          <w:lang w:val="es-ES_tradnl"/>
        </w:rPr>
        <w:t xml:space="preserve">una </w:t>
      </w:r>
      <w:r w:rsidR="00AB4052">
        <w:rPr>
          <w:lang w:val="es-ES_tradnl"/>
        </w:rPr>
        <w:t xml:space="preserve">asombrosa </w:t>
      </w:r>
      <w:r w:rsidRPr="008975C4">
        <w:rPr>
          <w:lang w:val="es-ES_tradnl"/>
        </w:rPr>
        <w:t xml:space="preserve">cantera de </w:t>
      </w:r>
      <w:r w:rsidR="0017465A">
        <w:rPr>
          <w:lang w:val="es-ES_tradnl"/>
        </w:rPr>
        <w:t>talento joven</w:t>
      </w:r>
      <w:r w:rsidRPr="008975C4">
        <w:rPr>
          <w:lang w:val="es-ES_tradnl"/>
        </w:rPr>
        <w:t xml:space="preserve">. </w:t>
      </w:r>
      <w:r w:rsidR="00E65852">
        <w:rPr>
          <w:lang w:val="es-ES_tradnl"/>
        </w:rPr>
        <w:t xml:space="preserve">Es una auténtica baza </w:t>
      </w:r>
      <w:r w:rsidRPr="008975C4">
        <w:rPr>
          <w:lang w:val="es-ES_tradnl"/>
        </w:rPr>
        <w:t xml:space="preserve">para nuestras economías digitalizadas. </w:t>
      </w:r>
    </w:p>
    <w:p w14:paraId="33B99002" w14:textId="77777777" w:rsidR="008975C4" w:rsidRPr="008975C4" w:rsidRDefault="0043330F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>España está dispuestísima</w:t>
      </w:r>
      <w:r w:rsidR="008975C4" w:rsidRPr="008975C4">
        <w:rPr>
          <w:lang w:val="es-ES_tradnl"/>
        </w:rPr>
        <w:t xml:space="preserve"> a desempeñar su papel. </w:t>
      </w:r>
      <w:r w:rsidR="00697721">
        <w:rPr>
          <w:lang w:val="es-ES_tradnl"/>
        </w:rPr>
        <w:t xml:space="preserve">Tenemos las puertas abiertas </w:t>
      </w:r>
      <w:r w:rsidR="008975C4" w:rsidRPr="008975C4">
        <w:rPr>
          <w:lang w:val="es-ES_tradnl"/>
        </w:rPr>
        <w:t>a los negocios</w:t>
      </w:r>
      <w:r w:rsidR="001677A9">
        <w:rPr>
          <w:lang w:val="es-ES_tradnl"/>
        </w:rPr>
        <w:t xml:space="preserve"> en España, y q</w:t>
      </w:r>
      <w:r w:rsidR="008975C4" w:rsidRPr="008975C4">
        <w:rPr>
          <w:lang w:val="es-ES_tradnl"/>
        </w:rPr>
        <w:t xml:space="preserve">ueremos </w:t>
      </w:r>
      <w:r w:rsidR="00AD0042">
        <w:rPr>
          <w:lang w:val="es-ES_tradnl"/>
        </w:rPr>
        <w:t xml:space="preserve">que haya </w:t>
      </w:r>
      <w:r w:rsidR="008975C4" w:rsidRPr="008975C4">
        <w:rPr>
          <w:lang w:val="es-ES_tradnl"/>
        </w:rPr>
        <w:t xml:space="preserve">más empresas indias </w:t>
      </w:r>
      <w:r w:rsidR="002B4EA8">
        <w:rPr>
          <w:lang w:val="es-ES_tradnl"/>
        </w:rPr>
        <w:t xml:space="preserve">que operen </w:t>
      </w:r>
      <w:r w:rsidR="008975C4" w:rsidRPr="008975C4">
        <w:rPr>
          <w:lang w:val="es-ES_tradnl"/>
        </w:rPr>
        <w:t xml:space="preserve">en España, y </w:t>
      </w:r>
      <w:r w:rsidR="002B4EA8">
        <w:rPr>
          <w:lang w:val="es-ES_tradnl"/>
        </w:rPr>
        <w:t xml:space="preserve">también que haya </w:t>
      </w:r>
      <w:r w:rsidR="008975C4" w:rsidRPr="008975C4">
        <w:rPr>
          <w:lang w:val="es-ES_tradnl"/>
        </w:rPr>
        <w:t xml:space="preserve">más empresas españolas </w:t>
      </w:r>
      <w:r w:rsidR="002B4EA8">
        <w:rPr>
          <w:lang w:val="es-ES_tradnl"/>
        </w:rPr>
        <w:t xml:space="preserve">que </w:t>
      </w:r>
      <w:r w:rsidR="008975C4" w:rsidRPr="008975C4">
        <w:rPr>
          <w:lang w:val="es-ES_tradnl"/>
        </w:rPr>
        <w:t>operen y se expandan en India.</w:t>
      </w:r>
    </w:p>
    <w:p w14:paraId="70D67909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Queremos apoyar el crecimiento de India, </w:t>
      </w:r>
      <w:r w:rsidR="00F35141">
        <w:rPr>
          <w:lang w:val="es-ES_tradnl"/>
        </w:rPr>
        <w:t>sobre todo</w:t>
      </w:r>
      <w:r w:rsidRPr="008975C4">
        <w:rPr>
          <w:lang w:val="es-ES_tradnl"/>
        </w:rPr>
        <w:t xml:space="preserve"> en tres grandes sectores estratégicos: </w:t>
      </w:r>
      <w:r w:rsidR="001F7D0C">
        <w:rPr>
          <w:lang w:val="es-ES_tradnl"/>
        </w:rPr>
        <w:t xml:space="preserve">las </w:t>
      </w:r>
      <w:r w:rsidRPr="008975C4">
        <w:rPr>
          <w:lang w:val="es-ES_tradnl"/>
        </w:rPr>
        <w:t xml:space="preserve">energías renovables y </w:t>
      </w:r>
      <w:r w:rsidR="001F7D0C">
        <w:rPr>
          <w:lang w:val="es-ES_tradnl"/>
        </w:rPr>
        <w:t xml:space="preserve">el </w:t>
      </w:r>
      <w:r w:rsidRPr="008975C4">
        <w:rPr>
          <w:lang w:val="es-ES_tradnl"/>
        </w:rPr>
        <w:t xml:space="preserve">desarrollo sostenible; </w:t>
      </w:r>
      <w:r w:rsidR="00A32082">
        <w:rPr>
          <w:lang w:val="es-ES_tradnl"/>
        </w:rPr>
        <w:t>la infraestructura</w:t>
      </w:r>
      <w:r w:rsidRPr="008975C4">
        <w:rPr>
          <w:lang w:val="es-ES_tradnl"/>
        </w:rPr>
        <w:t xml:space="preserve"> y </w:t>
      </w:r>
      <w:r w:rsidR="00A32082">
        <w:rPr>
          <w:lang w:val="es-ES_tradnl"/>
        </w:rPr>
        <w:t xml:space="preserve">la </w:t>
      </w:r>
      <w:r w:rsidRPr="008975C4">
        <w:rPr>
          <w:lang w:val="es-ES_tradnl"/>
        </w:rPr>
        <w:t xml:space="preserve">movilidad urbana; y </w:t>
      </w:r>
      <w:r w:rsidR="008E6717">
        <w:rPr>
          <w:lang w:val="es-ES_tradnl"/>
        </w:rPr>
        <w:t xml:space="preserve">la </w:t>
      </w:r>
      <w:r w:rsidRPr="008975C4">
        <w:rPr>
          <w:lang w:val="es-ES_tradnl"/>
        </w:rPr>
        <w:t xml:space="preserve">digitalización. </w:t>
      </w:r>
    </w:p>
    <w:p w14:paraId="6EEE4614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Permítanme </w:t>
      </w:r>
      <w:r w:rsidR="00B71FC0">
        <w:rPr>
          <w:lang w:val="es-ES_tradnl"/>
        </w:rPr>
        <w:t>empezar por la energía limpia</w:t>
      </w:r>
      <w:r w:rsidRPr="008975C4">
        <w:rPr>
          <w:lang w:val="es-ES_tradnl"/>
        </w:rPr>
        <w:t xml:space="preserve">, un </w:t>
      </w:r>
      <w:r w:rsidR="00B71FC0">
        <w:rPr>
          <w:lang w:val="es-ES_tradnl"/>
        </w:rPr>
        <w:t>ámbito</w:t>
      </w:r>
      <w:r w:rsidRPr="008975C4">
        <w:rPr>
          <w:lang w:val="es-ES_tradnl"/>
        </w:rPr>
        <w:t xml:space="preserve"> en el que España es líder mundial. Por eso tenemos tanto que ofrecer</w:t>
      </w:r>
      <w:r w:rsidR="00C63EFE">
        <w:rPr>
          <w:lang w:val="es-ES_tradnl"/>
        </w:rPr>
        <w:t>le a India</w:t>
      </w:r>
      <w:r w:rsidRPr="008975C4">
        <w:rPr>
          <w:lang w:val="es-ES_tradnl"/>
        </w:rPr>
        <w:t>.</w:t>
      </w:r>
    </w:p>
    <w:p w14:paraId="46035830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Nuestra experiencia en </w:t>
      </w:r>
      <w:r w:rsidR="007031C0">
        <w:rPr>
          <w:lang w:val="es-ES_tradnl"/>
        </w:rPr>
        <w:t xml:space="preserve">las </w:t>
      </w:r>
      <w:r w:rsidRPr="008975C4">
        <w:rPr>
          <w:lang w:val="es-ES_tradnl"/>
        </w:rPr>
        <w:t xml:space="preserve">tecnologías de energía solar y eólica, así como en </w:t>
      </w:r>
      <w:r w:rsidR="00457194">
        <w:rPr>
          <w:lang w:val="es-ES_tradnl"/>
        </w:rPr>
        <w:t xml:space="preserve">las </w:t>
      </w:r>
      <w:r w:rsidRPr="008975C4">
        <w:rPr>
          <w:lang w:val="es-ES_tradnl"/>
        </w:rPr>
        <w:t xml:space="preserve">soluciones </w:t>
      </w:r>
      <w:r w:rsidR="00457194">
        <w:rPr>
          <w:lang w:val="es-ES_tradnl"/>
        </w:rPr>
        <w:t xml:space="preserve">para el </w:t>
      </w:r>
      <w:r w:rsidRPr="008975C4">
        <w:rPr>
          <w:lang w:val="es-ES_tradnl"/>
        </w:rPr>
        <w:t>almacenamiento</w:t>
      </w:r>
      <w:r w:rsidR="00F97FAB">
        <w:rPr>
          <w:lang w:val="es-ES_tradnl"/>
        </w:rPr>
        <w:t xml:space="preserve"> energético</w:t>
      </w:r>
      <w:r w:rsidRPr="008975C4">
        <w:rPr>
          <w:lang w:val="es-ES_tradnl"/>
        </w:rPr>
        <w:t xml:space="preserve">, nos convierten en un modelo para países que </w:t>
      </w:r>
      <w:r w:rsidR="00FF7472">
        <w:rPr>
          <w:lang w:val="es-ES_tradnl"/>
        </w:rPr>
        <w:t xml:space="preserve">quieran </w:t>
      </w:r>
      <w:r w:rsidR="001E6360">
        <w:rPr>
          <w:lang w:val="es-ES_tradnl"/>
        </w:rPr>
        <w:t xml:space="preserve">pasar a la </w:t>
      </w:r>
      <w:r w:rsidRPr="008975C4">
        <w:rPr>
          <w:lang w:val="es-ES_tradnl"/>
        </w:rPr>
        <w:t xml:space="preserve">transición </w:t>
      </w:r>
      <w:r w:rsidR="001E6360">
        <w:rPr>
          <w:lang w:val="es-ES_tradnl"/>
        </w:rPr>
        <w:t xml:space="preserve">a </w:t>
      </w:r>
      <w:r w:rsidRPr="008975C4">
        <w:rPr>
          <w:lang w:val="es-ES_tradnl"/>
        </w:rPr>
        <w:t>sistemas</w:t>
      </w:r>
      <w:r w:rsidR="00B76F45">
        <w:rPr>
          <w:lang w:val="es-ES_tradnl"/>
        </w:rPr>
        <w:t xml:space="preserve"> de energía verdes</w:t>
      </w:r>
      <w:r w:rsidRPr="008975C4">
        <w:rPr>
          <w:lang w:val="es-ES_tradnl"/>
        </w:rPr>
        <w:t xml:space="preserve">. India tiene </w:t>
      </w:r>
      <w:r w:rsidR="008F04CE">
        <w:rPr>
          <w:lang w:val="es-ES_tradnl"/>
        </w:rPr>
        <w:t xml:space="preserve">un </w:t>
      </w:r>
      <w:r w:rsidRPr="008975C4">
        <w:rPr>
          <w:lang w:val="es-ES_tradnl"/>
        </w:rPr>
        <w:t xml:space="preserve">objetivo </w:t>
      </w:r>
      <w:r w:rsidR="008F04CE">
        <w:rPr>
          <w:lang w:val="es-ES_tradnl"/>
        </w:rPr>
        <w:t xml:space="preserve">ambicioso, </w:t>
      </w:r>
      <w:r w:rsidRPr="008975C4">
        <w:rPr>
          <w:lang w:val="es-ES_tradnl"/>
        </w:rPr>
        <w:t>alcanzar los 500 gigavatios de capacidad de energía</w:t>
      </w:r>
      <w:r w:rsidR="00F16C6D">
        <w:rPr>
          <w:lang w:val="es-ES_tradnl"/>
        </w:rPr>
        <w:t>s</w:t>
      </w:r>
      <w:r w:rsidRPr="008975C4">
        <w:rPr>
          <w:lang w:val="es-ES_tradnl"/>
        </w:rPr>
        <w:t xml:space="preserve"> renovable</w:t>
      </w:r>
      <w:r w:rsidR="00F16C6D">
        <w:rPr>
          <w:lang w:val="es-ES_tradnl"/>
        </w:rPr>
        <w:t>s</w:t>
      </w:r>
      <w:r w:rsidRPr="008975C4">
        <w:rPr>
          <w:lang w:val="es-ES_tradnl"/>
        </w:rPr>
        <w:t xml:space="preserve"> para 2030, y esta</w:t>
      </w:r>
      <w:r w:rsidR="001D4965">
        <w:rPr>
          <w:lang w:val="es-ES_tradnl"/>
        </w:rPr>
        <w:t>re</w:t>
      </w:r>
      <w:r w:rsidRPr="008975C4">
        <w:rPr>
          <w:lang w:val="es-ES_tradnl"/>
        </w:rPr>
        <w:t xml:space="preserve">mos encantados de </w:t>
      </w:r>
      <w:r w:rsidR="00F15095">
        <w:rPr>
          <w:lang w:val="es-ES_tradnl"/>
        </w:rPr>
        <w:t>hacer que eso se produzca</w:t>
      </w:r>
      <w:r w:rsidRPr="008975C4">
        <w:rPr>
          <w:lang w:val="es-ES_tradnl"/>
        </w:rPr>
        <w:t>.</w:t>
      </w:r>
    </w:p>
    <w:p w14:paraId="095B0B13" w14:textId="77777777" w:rsidR="008975C4" w:rsidRPr="008975C4" w:rsidRDefault="00C2743E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 xml:space="preserve">También estamos comprometidos </w:t>
      </w:r>
      <w:r w:rsidR="008975C4" w:rsidRPr="008975C4">
        <w:rPr>
          <w:lang w:val="es-ES_tradnl"/>
        </w:rPr>
        <w:t xml:space="preserve">a crear </w:t>
      </w:r>
      <w:r>
        <w:rPr>
          <w:lang w:val="es-ES_tradnl"/>
        </w:rPr>
        <w:t xml:space="preserve">alianzas </w:t>
      </w:r>
      <w:r w:rsidR="008975C4" w:rsidRPr="008975C4">
        <w:rPr>
          <w:lang w:val="es-ES_tradnl"/>
        </w:rPr>
        <w:t xml:space="preserve">para </w:t>
      </w:r>
      <w:r w:rsidR="00533504">
        <w:rPr>
          <w:lang w:val="es-ES_tradnl"/>
        </w:rPr>
        <w:t xml:space="preserve">aumentar la seguridad energética de </w:t>
      </w:r>
      <w:r w:rsidR="008975C4" w:rsidRPr="008975C4">
        <w:rPr>
          <w:lang w:val="es-ES_tradnl"/>
        </w:rPr>
        <w:t xml:space="preserve">India y acelerar su transformación ecológica. Y lo haremos combinando la innovación </w:t>
      </w:r>
      <w:r w:rsidR="000274B8">
        <w:rPr>
          <w:lang w:val="es-ES_tradnl"/>
        </w:rPr>
        <w:t xml:space="preserve">de España </w:t>
      </w:r>
      <w:r w:rsidR="008975C4" w:rsidRPr="008975C4">
        <w:rPr>
          <w:lang w:val="es-ES_tradnl"/>
        </w:rPr>
        <w:t xml:space="preserve">con el </w:t>
      </w:r>
      <w:r w:rsidR="00A13BBF">
        <w:rPr>
          <w:lang w:val="es-ES_tradnl"/>
        </w:rPr>
        <w:t xml:space="preserve">gran </w:t>
      </w:r>
      <w:r w:rsidR="008975C4" w:rsidRPr="008975C4">
        <w:rPr>
          <w:lang w:val="es-ES_tradnl"/>
        </w:rPr>
        <w:t xml:space="preserve">potencial </w:t>
      </w:r>
      <w:r w:rsidR="00AA1D72">
        <w:rPr>
          <w:lang w:val="es-ES_tradnl"/>
        </w:rPr>
        <w:t xml:space="preserve">para las </w:t>
      </w:r>
      <w:r w:rsidR="008975C4" w:rsidRPr="008975C4">
        <w:rPr>
          <w:lang w:val="es-ES_tradnl"/>
        </w:rPr>
        <w:t xml:space="preserve">renovables de India. </w:t>
      </w:r>
      <w:r w:rsidR="00104E39">
        <w:rPr>
          <w:lang w:val="es-ES_tradnl"/>
        </w:rPr>
        <w:t>Y yo, señor ministro, p</w:t>
      </w:r>
      <w:r w:rsidR="008975C4" w:rsidRPr="008975C4">
        <w:rPr>
          <w:lang w:val="es-ES_tradnl"/>
        </w:rPr>
        <w:t xml:space="preserve">reveo que estos esfuerzos </w:t>
      </w:r>
      <w:r w:rsidR="00DA3345">
        <w:rPr>
          <w:lang w:val="es-ES_tradnl"/>
        </w:rPr>
        <w:t xml:space="preserve">van a ser un auténtico punto de inflexión en </w:t>
      </w:r>
      <w:r w:rsidR="008975C4" w:rsidRPr="008975C4">
        <w:rPr>
          <w:lang w:val="es-ES_tradnl"/>
        </w:rPr>
        <w:t xml:space="preserve">la economía </w:t>
      </w:r>
      <w:r w:rsidR="00DA3345">
        <w:rPr>
          <w:lang w:val="es-ES_tradnl"/>
        </w:rPr>
        <w:t>global para que nuestro</w:t>
      </w:r>
      <w:r w:rsidR="000B5678">
        <w:rPr>
          <w:lang w:val="es-ES_tradnl"/>
        </w:rPr>
        <w:t xml:space="preserve"> </w:t>
      </w:r>
      <w:r w:rsidR="008975C4" w:rsidRPr="008975C4">
        <w:rPr>
          <w:lang w:val="es-ES_tradnl"/>
        </w:rPr>
        <w:t>planeta sea más verde.</w:t>
      </w:r>
    </w:p>
    <w:p w14:paraId="04C47F05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lastRenderedPageBreak/>
        <w:t xml:space="preserve">Muchas </w:t>
      </w:r>
      <w:r w:rsidR="00E31329">
        <w:rPr>
          <w:lang w:val="es-ES_tradnl"/>
        </w:rPr>
        <w:t xml:space="preserve">de las más destacadas </w:t>
      </w:r>
      <w:r w:rsidRPr="008975C4">
        <w:rPr>
          <w:lang w:val="es-ES_tradnl"/>
        </w:rPr>
        <w:t xml:space="preserve">empresas españolas </w:t>
      </w:r>
      <w:r w:rsidR="00E31329">
        <w:rPr>
          <w:lang w:val="es-ES_tradnl"/>
        </w:rPr>
        <w:t xml:space="preserve">están </w:t>
      </w:r>
      <w:r w:rsidRPr="008975C4">
        <w:rPr>
          <w:lang w:val="es-ES_tradnl"/>
        </w:rPr>
        <w:t xml:space="preserve">ya están aquí, con proyectos en </w:t>
      </w:r>
      <w:r w:rsidR="00AC3154">
        <w:rPr>
          <w:lang w:val="es-ES_tradnl"/>
        </w:rPr>
        <w:t xml:space="preserve">diferentes tecnologías –solar, eólica, hidrógeno verde, </w:t>
      </w:r>
      <w:r w:rsidRPr="008975C4">
        <w:rPr>
          <w:lang w:val="es-ES_tradnl"/>
        </w:rPr>
        <w:t>tecnologías de redes inteligentes</w:t>
      </w:r>
      <w:r w:rsidR="00AC3154">
        <w:rPr>
          <w:lang w:val="es-ES_tradnl"/>
        </w:rPr>
        <w:t xml:space="preserve">–, pero hay </w:t>
      </w:r>
      <w:r w:rsidRPr="008975C4">
        <w:rPr>
          <w:lang w:val="es-ES_tradnl"/>
        </w:rPr>
        <w:t xml:space="preserve">muchas más empresas españolas </w:t>
      </w:r>
      <w:r w:rsidR="00AC3154">
        <w:rPr>
          <w:lang w:val="es-ES_tradnl"/>
        </w:rPr>
        <w:t xml:space="preserve">que </w:t>
      </w:r>
      <w:r w:rsidRPr="008975C4">
        <w:rPr>
          <w:lang w:val="es-ES_tradnl"/>
        </w:rPr>
        <w:t xml:space="preserve">podrían colaborar con el sector energético </w:t>
      </w:r>
      <w:r w:rsidR="00C80FE2">
        <w:rPr>
          <w:lang w:val="es-ES_tradnl"/>
        </w:rPr>
        <w:t>de la India para poder dar ese giro hacia un futuro más sostenible juntos</w:t>
      </w:r>
      <w:r w:rsidRPr="008975C4">
        <w:rPr>
          <w:lang w:val="es-ES_tradnl"/>
        </w:rPr>
        <w:t xml:space="preserve">. </w:t>
      </w:r>
    </w:p>
    <w:p w14:paraId="01498F41" w14:textId="77777777" w:rsidR="008975C4" w:rsidRPr="008975C4" w:rsidRDefault="008975C4" w:rsidP="00C80FE2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E</w:t>
      </w:r>
      <w:r w:rsidR="00C80FE2">
        <w:rPr>
          <w:lang w:val="es-ES_tradnl"/>
        </w:rPr>
        <w:t xml:space="preserve">n India el desarrollo de la infraestructura </w:t>
      </w:r>
      <w:r w:rsidRPr="008975C4">
        <w:rPr>
          <w:lang w:val="es-ES_tradnl"/>
        </w:rPr>
        <w:t xml:space="preserve">en los últimos 15 años también ha sido </w:t>
      </w:r>
      <w:r w:rsidR="00D03180">
        <w:rPr>
          <w:lang w:val="es-ES_tradnl"/>
        </w:rPr>
        <w:t>excepcional</w:t>
      </w:r>
      <w:r w:rsidRPr="008975C4">
        <w:rPr>
          <w:lang w:val="es-ES_tradnl"/>
        </w:rPr>
        <w:t xml:space="preserve">. El país está </w:t>
      </w:r>
      <w:r w:rsidR="00276344">
        <w:rPr>
          <w:lang w:val="es-ES_tradnl"/>
        </w:rPr>
        <w:t xml:space="preserve">viviendo </w:t>
      </w:r>
      <w:r w:rsidRPr="008975C4">
        <w:rPr>
          <w:lang w:val="es-ES_tradnl"/>
        </w:rPr>
        <w:t xml:space="preserve">un auge económico sin precedentes. </w:t>
      </w:r>
      <w:r w:rsidR="000A289A">
        <w:rPr>
          <w:lang w:val="es-ES_tradnl"/>
        </w:rPr>
        <w:t xml:space="preserve">Hay </w:t>
      </w:r>
      <w:r w:rsidRPr="008975C4">
        <w:rPr>
          <w:lang w:val="es-ES_tradnl"/>
        </w:rPr>
        <w:t xml:space="preserve">proyectos para desarrollar redes ferroviarias de alta velocidad, autopistas, puertos y aeropuertos por todas partes en India. </w:t>
      </w:r>
    </w:p>
    <w:p w14:paraId="7E095912" w14:textId="77777777" w:rsidR="008975C4" w:rsidRPr="008975C4" w:rsidRDefault="006E4044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>Estos también son terrenos</w:t>
      </w:r>
      <w:r w:rsidR="008975C4" w:rsidRPr="008975C4">
        <w:rPr>
          <w:lang w:val="es-ES_tradnl"/>
        </w:rPr>
        <w:t xml:space="preserve"> en los que la trayectoria de España puede ser de gran valor. Algunos de los sistemas ferroviarios</w:t>
      </w:r>
      <w:r w:rsidR="00A2605E">
        <w:rPr>
          <w:lang w:val="es-ES_tradnl"/>
        </w:rPr>
        <w:t xml:space="preserve"> más avanzados</w:t>
      </w:r>
      <w:r w:rsidR="008975C4" w:rsidRPr="008975C4">
        <w:rPr>
          <w:lang w:val="es-ES_tradnl"/>
        </w:rPr>
        <w:t xml:space="preserve">, </w:t>
      </w:r>
      <w:r w:rsidR="00A2605E">
        <w:rPr>
          <w:lang w:val="es-ES_tradnl"/>
        </w:rPr>
        <w:t xml:space="preserve">de las </w:t>
      </w:r>
      <w:r w:rsidR="008975C4" w:rsidRPr="008975C4">
        <w:rPr>
          <w:lang w:val="es-ES_tradnl"/>
        </w:rPr>
        <w:t xml:space="preserve">redes de </w:t>
      </w:r>
      <w:r w:rsidR="00A2605E">
        <w:rPr>
          <w:lang w:val="es-ES_tradnl"/>
        </w:rPr>
        <w:t xml:space="preserve">transporte suburbano, todas las </w:t>
      </w:r>
      <w:r w:rsidR="008975C4" w:rsidRPr="008975C4">
        <w:rPr>
          <w:lang w:val="es-ES_tradnl"/>
        </w:rPr>
        <w:t>soluciones de transporte inteligente</w:t>
      </w:r>
      <w:r w:rsidR="00A3442E">
        <w:rPr>
          <w:lang w:val="es-ES_tradnl"/>
        </w:rPr>
        <w:t xml:space="preserve">, muchas de ellas están </w:t>
      </w:r>
      <w:r w:rsidR="00C61AE6">
        <w:rPr>
          <w:lang w:val="es-ES_tradnl"/>
        </w:rPr>
        <w:t xml:space="preserve">hechas </w:t>
      </w:r>
      <w:r w:rsidR="00A3442E">
        <w:rPr>
          <w:lang w:val="es-ES_tradnl"/>
        </w:rPr>
        <w:t>en</w:t>
      </w:r>
      <w:r w:rsidR="008975C4" w:rsidRPr="008975C4">
        <w:rPr>
          <w:lang w:val="es-ES_tradnl"/>
        </w:rPr>
        <w:t xml:space="preserve"> España. Las empresas de ingeniería e infraestructuras </w:t>
      </w:r>
      <w:r w:rsidR="008A201E" w:rsidRPr="008975C4">
        <w:rPr>
          <w:lang w:val="es-ES_tradnl"/>
        </w:rPr>
        <w:t xml:space="preserve">españolas </w:t>
      </w:r>
      <w:r w:rsidR="008975C4" w:rsidRPr="008975C4">
        <w:rPr>
          <w:lang w:val="es-ES_tradnl"/>
        </w:rPr>
        <w:t xml:space="preserve">están </w:t>
      </w:r>
      <w:r w:rsidR="00F92C95">
        <w:rPr>
          <w:lang w:val="es-ES_tradnl"/>
        </w:rPr>
        <w:t>listas para</w:t>
      </w:r>
      <w:r w:rsidR="008975C4" w:rsidRPr="008975C4">
        <w:rPr>
          <w:lang w:val="es-ES_tradnl"/>
        </w:rPr>
        <w:t xml:space="preserve"> contribuir con </w:t>
      </w:r>
      <w:r w:rsidR="002734CE">
        <w:rPr>
          <w:lang w:val="es-ES_tradnl"/>
        </w:rPr>
        <w:t xml:space="preserve">sus conocimientos y su saber hacer </w:t>
      </w:r>
      <w:r w:rsidR="003D190B">
        <w:rPr>
          <w:lang w:val="es-ES_tradnl"/>
        </w:rPr>
        <w:t xml:space="preserve">a desarrollar unos </w:t>
      </w:r>
      <w:r w:rsidR="008975C4" w:rsidRPr="008975C4">
        <w:rPr>
          <w:lang w:val="es-ES_tradnl"/>
        </w:rPr>
        <w:t xml:space="preserve">sistemas de transporte </w:t>
      </w:r>
      <w:r w:rsidR="00106F24">
        <w:rPr>
          <w:lang w:val="es-ES_tradnl"/>
        </w:rPr>
        <w:t>eficiente</w:t>
      </w:r>
      <w:r w:rsidR="007E3BD6">
        <w:rPr>
          <w:lang w:val="es-ES_tradnl"/>
        </w:rPr>
        <w:t>s</w:t>
      </w:r>
      <w:r w:rsidR="00106F24">
        <w:rPr>
          <w:lang w:val="es-ES_tradnl"/>
        </w:rPr>
        <w:t xml:space="preserve">, seguros </w:t>
      </w:r>
      <w:r w:rsidR="008975C4" w:rsidRPr="008975C4">
        <w:rPr>
          <w:lang w:val="es-ES_tradnl"/>
        </w:rPr>
        <w:t>y sostenibles</w:t>
      </w:r>
      <w:r w:rsidR="007E3BD6">
        <w:rPr>
          <w:lang w:val="es-ES_tradnl"/>
        </w:rPr>
        <w:t>, y soluciones de movilidad urbana en el mismo sentido</w:t>
      </w:r>
      <w:r w:rsidR="008975C4" w:rsidRPr="008975C4">
        <w:rPr>
          <w:lang w:val="es-ES_tradnl"/>
        </w:rPr>
        <w:t xml:space="preserve">. </w:t>
      </w:r>
    </w:p>
    <w:p w14:paraId="47AB0B0A" w14:textId="77777777" w:rsidR="00B53E09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Y en </w:t>
      </w:r>
      <w:r w:rsidR="007C2A12">
        <w:rPr>
          <w:lang w:val="es-ES_tradnl"/>
        </w:rPr>
        <w:t>el caso de la</w:t>
      </w:r>
      <w:r w:rsidRPr="008975C4">
        <w:rPr>
          <w:lang w:val="es-ES_tradnl"/>
        </w:rPr>
        <w:t xml:space="preserve"> industria del automóvil, </w:t>
      </w:r>
      <w:r w:rsidR="004D4982">
        <w:rPr>
          <w:lang w:val="es-ES_tradnl"/>
        </w:rPr>
        <w:t>España e India tiene</w:t>
      </w:r>
      <w:r w:rsidRPr="008975C4">
        <w:rPr>
          <w:lang w:val="es-ES_tradnl"/>
        </w:rPr>
        <w:t xml:space="preserve">n </w:t>
      </w:r>
      <w:r w:rsidR="00595329">
        <w:rPr>
          <w:lang w:val="es-ES_tradnl"/>
        </w:rPr>
        <w:t xml:space="preserve">empresas que ya son </w:t>
      </w:r>
      <w:r w:rsidRPr="008975C4">
        <w:rPr>
          <w:lang w:val="es-ES_tradnl"/>
        </w:rPr>
        <w:t xml:space="preserve">socios globales. España tiene una </w:t>
      </w:r>
      <w:r w:rsidR="00595329">
        <w:rPr>
          <w:lang w:val="es-ES_tradnl"/>
        </w:rPr>
        <w:t xml:space="preserve">gran y una fuerte </w:t>
      </w:r>
      <w:r w:rsidRPr="008975C4">
        <w:rPr>
          <w:lang w:val="es-ES_tradnl"/>
        </w:rPr>
        <w:t xml:space="preserve">industria </w:t>
      </w:r>
      <w:r w:rsidR="00595329">
        <w:rPr>
          <w:lang w:val="es-ES_tradnl"/>
        </w:rPr>
        <w:t>del automóvil</w:t>
      </w:r>
      <w:r w:rsidRPr="008975C4">
        <w:rPr>
          <w:lang w:val="es-ES_tradnl"/>
        </w:rPr>
        <w:t>. Y la India</w:t>
      </w:r>
      <w:r w:rsidR="00B53E09">
        <w:rPr>
          <w:lang w:val="es-ES_tradnl"/>
        </w:rPr>
        <w:t xml:space="preserve"> se está convirtiendo en un auténtico polo global para la producción automovilística.</w:t>
      </w:r>
    </w:p>
    <w:p w14:paraId="07D35B9F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Juntos podemos impulsar la innovación. Podemos crear puestos de trabajo de calidad y construir un ecosistema de transporte </w:t>
      </w:r>
      <w:r w:rsidR="007C2952">
        <w:rPr>
          <w:lang w:val="es-ES_tradnl"/>
        </w:rPr>
        <w:t>robusto</w:t>
      </w:r>
      <w:r w:rsidRPr="008975C4">
        <w:rPr>
          <w:lang w:val="es-ES_tradnl"/>
        </w:rPr>
        <w:t xml:space="preserve"> y más limpio </w:t>
      </w:r>
      <w:r w:rsidR="002F6FD3">
        <w:rPr>
          <w:lang w:val="es-ES_tradnl"/>
        </w:rPr>
        <w:t>a través d</w:t>
      </w:r>
      <w:r w:rsidRPr="008975C4">
        <w:rPr>
          <w:lang w:val="es-ES_tradnl"/>
        </w:rPr>
        <w:t>el desarrollo de vehículos eléctricos, b</w:t>
      </w:r>
      <w:r w:rsidR="00912820">
        <w:rPr>
          <w:lang w:val="es-ES_tradnl"/>
        </w:rPr>
        <w:t xml:space="preserve">aterías e infraestructuras de </w:t>
      </w:r>
      <w:r w:rsidRPr="008975C4">
        <w:rPr>
          <w:lang w:val="es-ES_tradnl"/>
        </w:rPr>
        <w:t>carga.</w:t>
      </w:r>
    </w:p>
    <w:p w14:paraId="526EA632" w14:textId="77777777" w:rsidR="008975C4" w:rsidRPr="008975C4" w:rsidRDefault="00066811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>Y p</w:t>
      </w:r>
      <w:r w:rsidR="008975C4" w:rsidRPr="008975C4">
        <w:rPr>
          <w:lang w:val="es-ES_tradnl"/>
        </w:rPr>
        <w:t>or último, pero no por ello menos importante, la digitalización</w:t>
      </w:r>
      <w:r w:rsidR="00DB7B62">
        <w:rPr>
          <w:lang w:val="es-ES_tradnl"/>
        </w:rPr>
        <w:t xml:space="preserve">, que </w:t>
      </w:r>
      <w:r w:rsidR="008975C4" w:rsidRPr="008975C4">
        <w:rPr>
          <w:lang w:val="es-ES_tradnl"/>
        </w:rPr>
        <w:t xml:space="preserve">junto con la transición ecológica, </w:t>
      </w:r>
      <w:r w:rsidR="00DB7B62">
        <w:rPr>
          <w:lang w:val="es-ES_tradnl"/>
        </w:rPr>
        <w:t xml:space="preserve">es uno de los grandes motores </w:t>
      </w:r>
      <w:r w:rsidR="003272F1">
        <w:rPr>
          <w:lang w:val="es-ES_tradnl"/>
        </w:rPr>
        <w:t xml:space="preserve">de </w:t>
      </w:r>
      <w:r w:rsidR="008975C4" w:rsidRPr="008975C4">
        <w:rPr>
          <w:lang w:val="es-ES_tradnl"/>
        </w:rPr>
        <w:t xml:space="preserve">la transformación competitiva de nuestras industrias y </w:t>
      </w:r>
      <w:r w:rsidR="005B1590">
        <w:rPr>
          <w:lang w:val="es-ES_tradnl"/>
        </w:rPr>
        <w:t xml:space="preserve">nuestras </w:t>
      </w:r>
      <w:r w:rsidR="008975C4" w:rsidRPr="008975C4">
        <w:rPr>
          <w:lang w:val="es-ES_tradnl"/>
        </w:rPr>
        <w:t>empresas.</w:t>
      </w:r>
    </w:p>
    <w:p w14:paraId="79EAB848" w14:textId="77777777" w:rsidR="008975C4" w:rsidRPr="008975C4" w:rsidRDefault="008975C4" w:rsidP="00DE22DD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La agenda digital es crucial para mi Gobiern</w:t>
      </w:r>
      <w:r w:rsidR="00DE22DD">
        <w:rPr>
          <w:lang w:val="es-ES_tradnl"/>
        </w:rPr>
        <w:t xml:space="preserve">o. España fue el primer país que creó </w:t>
      </w:r>
      <w:r w:rsidRPr="008975C4">
        <w:rPr>
          <w:lang w:val="es-ES_tradnl"/>
        </w:rPr>
        <w:t xml:space="preserve">una agencia nacional para la </w:t>
      </w:r>
      <w:r w:rsidR="004817CB">
        <w:rPr>
          <w:lang w:val="es-ES_tradnl"/>
        </w:rPr>
        <w:t>i</w:t>
      </w:r>
      <w:r w:rsidRPr="008975C4">
        <w:rPr>
          <w:lang w:val="es-ES_tradnl"/>
        </w:rPr>
        <w:t xml:space="preserve">nteligencia </w:t>
      </w:r>
      <w:r w:rsidR="004817CB">
        <w:rPr>
          <w:lang w:val="es-ES_tradnl"/>
        </w:rPr>
        <w:t>a</w:t>
      </w:r>
      <w:r w:rsidRPr="008975C4">
        <w:rPr>
          <w:lang w:val="es-ES_tradnl"/>
        </w:rPr>
        <w:t xml:space="preserve">rtificial. Uno de cada cuatro euros, </w:t>
      </w:r>
      <w:r w:rsidR="004817CB">
        <w:rPr>
          <w:lang w:val="es-ES_tradnl"/>
        </w:rPr>
        <w:t xml:space="preserve">es decir, más </w:t>
      </w:r>
      <w:r w:rsidRPr="008975C4">
        <w:rPr>
          <w:lang w:val="es-ES_tradnl"/>
        </w:rPr>
        <w:t xml:space="preserve">de 40.000 millones de nuestro Plan de Recuperación, Transformación y Resiliencia se </w:t>
      </w:r>
      <w:r w:rsidR="00BA1775">
        <w:rPr>
          <w:lang w:val="es-ES_tradnl"/>
        </w:rPr>
        <w:t xml:space="preserve">están destinando </w:t>
      </w:r>
      <w:r w:rsidRPr="008975C4">
        <w:rPr>
          <w:lang w:val="es-ES_tradnl"/>
        </w:rPr>
        <w:t xml:space="preserve">a inversiones masivas en conectividad, investigación y desarrollo, junto con la digitalización de pequeñas y medianas empresas y de nuestra </w:t>
      </w:r>
      <w:r w:rsidR="00DF11DC">
        <w:rPr>
          <w:lang w:val="es-ES_tradnl"/>
        </w:rPr>
        <w:t>propia a</w:t>
      </w:r>
      <w:r w:rsidRPr="008975C4">
        <w:rPr>
          <w:lang w:val="es-ES_tradnl"/>
        </w:rPr>
        <w:t xml:space="preserve">dministración pública. </w:t>
      </w:r>
    </w:p>
    <w:p w14:paraId="3CACA67B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La digitalización es también una</w:t>
      </w:r>
      <w:r w:rsidR="00846189">
        <w:rPr>
          <w:lang w:val="es-ES_tradnl"/>
        </w:rPr>
        <w:t xml:space="preserve"> piedra angular de la economía de la I</w:t>
      </w:r>
      <w:r w:rsidRPr="008975C4">
        <w:rPr>
          <w:lang w:val="es-ES_tradnl"/>
        </w:rPr>
        <w:t xml:space="preserve">ndia. </w:t>
      </w:r>
      <w:r w:rsidR="00C32671">
        <w:rPr>
          <w:lang w:val="es-ES_tradnl"/>
        </w:rPr>
        <w:t>Abarca toda</w:t>
      </w:r>
      <w:r w:rsidRPr="008975C4">
        <w:rPr>
          <w:lang w:val="es-ES_tradnl"/>
        </w:rPr>
        <w:t xml:space="preserve"> una amplia gama de sectores, desde </w:t>
      </w:r>
      <w:r w:rsidR="00B95189">
        <w:rPr>
          <w:lang w:val="es-ES_tradnl"/>
        </w:rPr>
        <w:t xml:space="preserve">las soluciones de pago </w:t>
      </w:r>
      <w:r w:rsidR="00B95189">
        <w:rPr>
          <w:lang w:val="es-ES_tradnl"/>
        </w:rPr>
        <w:lastRenderedPageBreak/>
        <w:t xml:space="preserve">hasta las manufacturas </w:t>
      </w:r>
      <w:r w:rsidRPr="008975C4">
        <w:rPr>
          <w:lang w:val="es-ES_tradnl"/>
        </w:rPr>
        <w:t xml:space="preserve">y los semiconductores avanzados. </w:t>
      </w:r>
      <w:r w:rsidR="00177255">
        <w:rPr>
          <w:lang w:val="es-ES_tradnl"/>
        </w:rPr>
        <w:t xml:space="preserve">Los servicios informáticos, se proporcionan </w:t>
      </w:r>
      <w:r w:rsidRPr="008975C4">
        <w:rPr>
          <w:lang w:val="es-ES_tradnl"/>
        </w:rPr>
        <w:t xml:space="preserve">de la India al resto del mundo, lo </w:t>
      </w:r>
      <w:r w:rsidR="00A12126">
        <w:rPr>
          <w:lang w:val="es-ES_tradnl"/>
        </w:rPr>
        <w:t xml:space="preserve">cual ha posicionado </w:t>
      </w:r>
      <w:r w:rsidRPr="008975C4">
        <w:rPr>
          <w:lang w:val="es-ES_tradnl"/>
        </w:rPr>
        <w:t xml:space="preserve">al país como </w:t>
      </w:r>
      <w:r w:rsidR="00103DD3">
        <w:rPr>
          <w:lang w:val="es-ES_tradnl"/>
        </w:rPr>
        <w:t xml:space="preserve">un polo </w:t>
      </w:r>
      <w:r w:rsidRPr="008975C4">
        <w:rPr>
          <w:lang w:val="es-ES_tradnl"/>
        </w:rPr>
        <w:t xml:space="preserve">de innovación. </w:t>
      </w:r>
    </w:p>
    <w:p w14:paraId="467B8E21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 xml:space="preserve">Pero podemos </w:t>
      </w:r>
      <w:r w:rsidR="00195B37">
        <w:rPr>
          <w:lang w:val="es-ES_tradnl"/>
        </w:rPr>
        <w:t xml:space="preserve">hacer las cosas </w:t>
      </w:r>
      <w:r w:rsidRPr="008975C4">
        <w:rPr>
          <w:lang w:val="es-ES_tradnl"/>
        </w:rPr>
        <w:t xml:space="preserve">aún mejor. Tanto India como España </w:t>
      </w:r>
      <w:r w:rsidR="00ED6D60">
        <w:rPr>
          <w:lang w:val="es-ES_tradnl"/>
        </w:rPr>
        <w:t xml:space="preserve">tienen unos </w:t>
      </w:r>
      <w:r w:rsidRPr="008975C4">
        <w:rPr>
          <w:lang w:val="es-ES_tradnl"/>
        </w:rPr>
        <w:t xml:space="preserve">vibrantes ecosistemas de startups, que han </w:t>
      </w:r>
      <w:r w:rsidR="0067717C">
        <w:rPr>
          <w:lang w:val="es-ES_tradnl"/>
        </w:rPr>
        <w:t>gene</w:t>
      </w:r>
      <w:r w:rsidR="004438CF">
        <w:rPr>
          <w:lang w:val="es-ES_tradnl"/>
        </w:rPr>
        <w:t>r</w:t>
      </w:r>
      <w:r w:rsidR="0067717C">
        <w:rPr>
          <w:lang w:val="es-ES_tradnl"/>
        </w:rPr>
        <w:t>ado</w:t>
      </w:r>
      <w:r w:rsidRPr="008975C4">
        <w:rPr>
          <w:lang w:val="es-ES_tradnl"/>
        </w:rPr>
        <w:t xml:space="preserve"> empresas </w:t>
      </w:r>
      <w:r w:rsidR="00D64B97">
        <w:rPr>
          <w:lang w:val="es-ES_tradnl"/>
        </w:rPr>
        <w:t xml:space="preserve">destacadas </w:t>
      </w:r>
      <w:r w:rsidRPr="008975C4">
        <w:rPr>
          <w:lang w:val="es-ES_tradnl"/>
        </w:rPr>
        <w:t xml:space="preserve">y unicornios. </w:t>
      </w:r>
      <w:r w:rsidR="00FF2450">
        <w:rPr>
          <w:lang w:val="es-ES_tradnl"/>
        </w:rPr>
        <w:t xml:space="preserve">Desarrollar los </w:t>
      </w:r>
      <w:r w:rsidR="004438CF">
        <w:rPr>
          <w:lang w:val="es-ES_tradnl"/>
        </w:rPr>
        <w:t>cauces</w:t>
      </w:r>
      <w:r w:rsidRPr="008975C4">
        <w:rPr>
          <w:lang w:val="es-ES_tradnl"/>
        </w:rPr>
        <w:t xml:space="preserve"> de cooperación entre </w:t>
      </w:r>
      <w:r w:rsidR="00FF2450">
        <w:rPr>
          <w:lang w:val="es-ES_tradnl"/>
        </w:rPr>
        <w:t xml:space="preserve">seguro que aporta resultados sumamente </w:t>
      </w:r>
      <w:r w:rsidRPr="008975C4">
        <w:rPr>
          <w:lang w:val="es-ES_tradnl"/>
        </w:rPr>
        <w:t xml:space="preserve">positivos. </w:t>
      </w:r>
    </w:p>
    <w:p w14:paraId="0D0872D7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Ministro, señoras y señores</w:t>
      </w:r>
      <w:r w:rsidR="0034741F">
        <w:rPr>
          <w:lang w:val="es-ES_tradnl"/>
        </w:rPr>
        <w:t>.</w:t>
      </w:r>
    </w:p>
    <w:p w14:paraId="182A5655" w14:textId="77777777" w:rsidR="008975C4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Nuestra colaboración</w:t>
      </w:r>
      <w:r w:rsidR="00A82367">
        <w:rPr>
          <w:lang w:val="es-ES_tradnl"/>
        </w:rPr>
        <w:t xml:space="preserve"> nos depara grandes promesas para el futuro</w:t>
      </w:r>
      <w:r w:rsidRPr="008975C4">
        <w:rPr>
          <w:lang w:val="es-ES_tradnl"/>
        </w:rPr>
        <w:t xml:space="preserve">. Estamos aquí para </w:t>
      </w:r>
      <w:r w:rsidR="0030256A">
        <w:rPr>
          <w:lang w:val="es-ES_tradnl"/>
        </w:rPr>
        <w:t>potenciar nuestras relaciones comerciales</w:t>
      </w:r>
      <w:r w:rsidRPr="008975C4">
        <w:rPr>
          <w:lang w:val="es-ES_tradnl"/>
        </w:rPr>
        <w:t xml:space="preserve">, multiplicar nuestras inversiones y profundizar </w:t>
      </w:r>
      <w:r w:rsidR="00800A87">
        <w:rPr>
          <w:lang w:val="es-ES_tradnl"/>
        </w:rPr>
        <w:t xml:space="preserve">en </w:t>
      </w:r>
      <w:r w:rsidRPr="008975C4">
        <w:rPr>
          <w:lang w:val="es-ES_tradnl"/>
        </w:rPr>
        <w:t xml:space="preserve">nuestra relación. </w:t>
      </w:r>
    </w:p>
    <w:p w14:paraId="2B3EC582" w14:textId="77777777" w:rsidR="008975C4" w:rsidRPr="008975C4" w:rsidRDefault="00036F5A" w:rsidP="008975C4">
      <w:pPr>
        <w:ind w:left="346" w:right="746"/>
        <w:jc w:val="both"/>
        <w:rPr>
          <w:lang w:val="es-ES_tradnl"/>
        </w:rPr>
      </w:pPr>
      <w:r>
        <w:rPr>
          <w:lang w:val="es-ES_tradnl"/>
        </w:rPr>
        <w:t xml:space="preserve">Les deseo a todos unas sesiones de </w:t>
      </w:r>
      <w:r w:rsidR="008975C4" w:rsidRPr="008975C4">
        <w:rPr>
          <w:lang w:val="es-ES_tradnl"/>
        </w:rPr>
        <w:t xml:space="preserve">trabajo </w:t>
      </w:r>
      <w:r w:rsidR="00EE33D8">
        <w:rPr>
          <w:lang w:val="es-ES_tradnl"/>
        </w:rPr>
        <w:t>muy productivas, contactos fructíferos</w:t>
      </w:r>
      <w:r w:rsidR="008975C4" w:rsidRPr="008975C4">
        <w:rPr>
          <w:lang w:val="es-ES_tradnl"/>
        </w:rPr>
        <w:t xml:space="preserve">. </w:t>
      </w:r>
      <w:r>
        <w:rPr>
          <w:lang w:val="es-ES_tradnl"/>
        </w:rPr>
        <w:t xml:space="preserve">Ha llegado el momento </w:t>
      </w:r>
      <w:r w:rsidR="008975C4" w:rsidRPr="008975C4">
        <w:rPr>
          <w:lang w:val="es-ES_tradnl"/>
        </w:rPr>
        <w:t xml:space="preserve">de desarrollar nuevas relaciones estratégicas a largo plazo que </w:t>
      </w:r>
      <w:r w:rsidR="006438D5">
        <w:rPr>
          <w:lang w:val="es-ES_tradnl"/>
        </w:rPr>
        <w:t xml:space="preserve">hagan que </w:t>
      </w:r>
      <w:r w:rsidR="008975C4" w:rsidRPr="008975C4">
        <w:rPr>
          <w:lang w:val="es-ES_tradnl"/>
        </w:rPr>
        <w:t>nuestros lazos económicos y comerciales</w:t>
      </w:r>
      <w:r w:rsidR="006438D5">
        <w:rPr>
          <w:lang w:val="es-ES_tradnl"/>
        </w:rPr>
        <w:t xml:space="preserve"> sean aún más fuertes</w:t>
      </w:r>
      <w:r w:rsidR="008975C4" w:rsidRPr="008975C4">
        <w:rPr>
          <w:lang w:val="es-ES_tradnl"/>
        </w:rPr>
        <w:t>.</w:t>
      </w:r>
    </w:p>
    <w:p w14:paraId="222BE2C5" w14:textId="77777777" w:rsidR="00F90EA5" w:rsidRPr="008975C4" w:rsidRDefault="008975C4" w:rsidP="008975C4">
      <w:pPr>
        <w:ind w:left="346" w:right="746"/>
        <w:jc w:val="both"/>
        <w:rPr>
          <w:lang w:val="es-ES_tradnl"/>
        </w:rPr>
      </w:pPr>
      <w:r w:rsidRPr="008975C4">
        <w:rPr>
          <w:lang w:val="es-ES_tradnl"/>
        </w:rPr>
        <w:t>Muchas gracias</w:t>
      </w:r>
      <w:r w:rsidR="00F90EA5" w:rsidRPr="008975C4">
        <w:rPr>
          <w:lang w:val="es-ES_tradnl"/>
        </w:rPr>
        <w:t>.</w:t>
      </w:r>
    </w:p>
    <w:p w14:paraId="08A7718B" w14:textId="77777777" w:rsidR="00F90EA5" w:rsidRPr="008975C4" w:rsidRDefault="00F90EA5" w:rsidP="00E6349D">
      <w:pPr>
        <w:jc w:val="both"/>
        <w:rPr>
          <w:lang w:val="es-ES_tradnl"/>
        </w:rPr>
      </w:pPr>
    </w:p>
    <w:p w14:paraId="1ABB8A09" w14:textId="77777777" w:rsidR="00F90EA5" w:rsidRPr="008975C4" w:rsidRDefault="00F90EA5" w:rsidP="00F90EA5">
      <w:pPr>
        <w:spacing w:after="180" w:line="259" w:lineRule="auto"/>
        <w:ind w:left="351"/>
        <w:rPr>
          <w:lang w:val="es-ES_tradnl"/>
        </w:rPr>
      </w:pPr>
      <w:r w:rsidRPr="008975C4">
        <w:rPr>
          <w:lang w:val="es-ES_tradnl"/>
        </w:rPr>
        <w:t xml:space="preserve"> </w:t>
      </w:r>
    </w:p>
    <w:p w14:paraId="27AB3903" w14:textId="77777777" w:rsidR="00F90EA5" w:rsidRPr="008975C4" w:rsidRDefault="00F90EA5" w:rsidP="00F90EA5">
      <w:pPr>
        <w:spacing w:after="216" w:line="259" w:lineRule="auto"/>
        <w:ind w:left="351"/>
        <w:rPr>
          <w:lang w:val="es-ES_tradnl"/>
        </w:rPr>
      </w:pPr>
      <w:r w:rsidRPr="008975C4">
        <w:rPr>
          <w:b/>
          <w:lang w:val="es-ES_tradnl"/>
        </w:rPr>
        <w:t xml:space="preserve"> </w:t>
      </w:r>
    </w:p>
    <w:p w14:paraId="6EB6F557" w14:textId="77777777" w:rsidR="00E6349D" w:rsidRPr="008975C4" w:rsidRDefault="00F90EA5" w:rsidP="008471FD">
      <w:pPr>
        <w:jc w:val="right"/>
        <w:rPr>
          <w:rFonts w:cs="Arial"/>
          <w:i/>
          <w:lang w:val="es-ES_tradnl"/>
        </w:rPr>
      </w:pPr>
      <w:r w:rsidRPr="008975C4">
        <w:rPr>
          <w:rFonts w:cs="Arial"/>
          <w:i/>
          <w:lang w:val="es-ES_tradnl"/>
        </w:rPr>
        <w:t xml:space="preserve"> </w:t>
      </w:r>
      <w:r w:rsidR="002440FF" w:rsidRPr="008975C4">
        <w:rPr>
          <w:rFonts w:cs="Arial"/>
          <w:i/>
          <w:lang w:val="es-ES_tradnl"/>
        </w:rPr>
        <w:t>(Transcripción editada por la Secretaría de Estado de Comunicación)</w:t>
      </w:r>
    </w:p>
    <w:p w14:paraId="7BEEEEDB" w14:textId="77777777" w:rsidR="002440FF" w:rsidRPr="008975C4" w:rsidRDefault="002440FF" w:rsidP="008471FD">
      <w:pPr>
        <w:jc w:val="right"/>
        <w:rPr>
          <w:rFonts w:cs="Arial"/>
          <w:i/>
          <w:lang w:val="es-ES_tradnl"/>
        </w:rPr>
      </w:pPr>
      <w:r w:rsidRPr="008975C4">
        <w:rPr>
          <w:rFonts w:cs="Arial"/>
          <w:i/>
          <w:lang w:val="es-ES_tradnl"/>
        </w:rPr>
        <w:br/>
        <w:t xml:space="preserve">(Intervención original en </w:t>
      </w:r>
      <w:r w:rsidR="00F90EA5" w:rsidRPr="008975C4">
        <w:rPr>
          <w:rFonts w:cs="Arial"/>
          <w:i/>
          <w:lang w:val="es-ES_tradnl"/>
        </w:rPr>
        <w:t>inglés</w:t>
      </w:r>
      <w:r w:rsidRPr="008975C4">
        <w:rPr>
          <w:rFonts w:cs="Arial"/>
          <w:i/>
          <w:lang w:val="es-ES_tradnl"/>
        </w:rPr>
        <w:t>)</w:t>
      </w:r>
    </w:p>
    <w:p w14:paraId="184E4943" w14:textId="77777777" w:rsidR="002440FF" w:rsidRPr="008975C4" w:rsidRDefault="002440FF" w:rsidP="002440FF">
      <w:pPr>
        <w:pStyle w:val="Textoindependiente"/>
        <w:spacing w:before="240" w:line="276" w:lineRule="auto"/>
        <w:rPr>
          <w:rStyle w:val="Textoennegrita"/>
          <w:rFonts w:cs="Arial"/>
          <w:b w:val="0"/>
          <w:bCs w:val="0"/>
          <w:color w:val="2A2A2A"/>
          <w:szCs w:val="23"/>
          <w:shd w:val="clear" w:color="auto" w:fill="FFFFFF"/>
          <w:lang w:val="es-ES_tradnl"/>
        </w:rPr>
      </w:pPr>
    </w:p>
    <w:p w14:paraId="0E5D5301" w14:textId="77777777" w:rsidR="00DC7642" w:rsidRPr="008975C4" w:rsidRDefault="00DC7642" w:rsidP="00DC7642">
      <w:pPr>
        <w:jc w:val="right"/>
        <w:rPr>
          <w:rFonts w:cs="Arial"/>
          <w:i/>
          <w:lang w:val="es-ES_tradnl"/>
        </w:rPr>
      </w:pPr>
    </w:p>
    <w:sectPr w:rsidR="00DC7642" w:rsidRPr="008975C4" w:rsidSect="00464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C3E9" w14:textId="77777777" w:rsidR="00732586" w:rsidRDefault="00732586" w:rsidP="00464C0E">
      <w:pPr>
        <w:spacing w:after="0" w:line="240" w:lineRule="auto"/>
      </w:pPr>
      <w:r>
        <w:separator/>
      </w:r>
    </w:p>
  </w:endnote>
  <w:endnote w:type="continuationSeparator" w:id="0">
    <w:p w14:paraId="3F0AEEBC" w14:textId="77777777" w:rsidR="00732586" w:rsidRDefault="00732586" w:rsidP="0046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90254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96778C1" w14:textId="77777777" w:rsidR="00464C0E" w:rsidRPr="00464C0E" w:rsidRDefault="00464C0E">
        <w:pPr>
          <w:pStyle w:val="Piedepgina"/>
          <w:jc w:val="center"/>
          <w:rPr>
            <w:sz w:val="22"/>
          </w:rPr>
        </w:pPr>
        <w:r w:rsidRPr="00464C0E">
          <w:rPr>
            <w:sz w:val="22"/>
          </w:rPr>
          <w:fldChar w:fldCharType="begin"/>
        </w:r>
        <w:r w:rsidRPr="00464C0E">
          <w:rPr>
            <w:sz w:val="22"/>
          </w:rPr>
          <w:instrText>PAGE   \* MERGEFORMAT</w:instrText>
        </w:r>
        <w:r w:rsidRPr="00464C0E">
          <w:rPr>
            <w:sz w:val="22"/>
          </w:rPr>
          <w:fldChar w:fldCharType="separate"/>
        </w:r>
        <w:r w:rsidR="00AB28AB">
          <w:rPr>
            <w:noProof/>
            <w:sz w:val="22"/>
          </w:rPr>
          <w:t>4</w:t>
        </w:r>
        <w:r w:rsidRPr="00464C0E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01014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97156D3" w14:textId="77777777" w:rsidR="00464C0E" w:rsidRPr="00464C0E" w:rsidRDefault="00464C0E">
        <w:pPr>
          <w:pStyle w:val="Piedepgina"/>
          <w:jc w:val="center"/>
          <w:rPr>
            <w:sz w:val="22"/>
          </w:rPr>
        </w:pPr>
        <w:r w:rsidRPr="00464C0E">
          <w:rPr>
            <w:sz w:val="22"/>
          </w:rPr>
          <w:fldChar w:fldCharType="begin"/>
        </w:r>
        <w:r w:rsidRPr="00464C0E">
          <w:rPr>
            <w:sz w:val="22"/>
          </w:rPr>
          <w:instrText>PAGE   \* MERGEFORMAT</w:instrText>
        </w:r>
        <w:r w:rsidRPr="00464C0E">
          <w:rPr>
            <w:sz w:val="22"/>
          </w:rPr>
          <w:fldChar w:fldCharType="separate"/>
        </w:r>
        <w:r w:rsidR="00AB28AB">
          <w:rPr>
            <w:noProof/>
            <w:sz w:val="22"/>
          </w:rPr>
          <w:t>5</w:t>
        </w:r>
        <w:r w:rsidRPr="00464C0E">
          <w:rPr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4820"/>
      <w:gridCol w:w="3402"/>
      <w:gridCol w:w="2410"/>
    </w:tblGrid>
    <w:tr w:rsidR="00464C0E" w:rsidRPr="00464C0E" w14:paraId="768B00D1" w14:textId="77777777" w:rsidTr="0061293A">
      <w:tc>
        <w:tcPr>
          <w:tcW w:w="4820" w:type="dxa"/>
          <w:shd w:val="clear" w:color="auto" w:fill="auto"/>
        </w:tcPr>
        <w:p w14:paraId="094FBD2C" w14:textId="77777777" w:rsidR="00464C0E" w:rsidRPr="00464C0E" w:rsidRDefault="00464C0E" w:rsidP="00464C0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Arial"/>
              <w:color w:val="595959"/>
              <w:sz w:val="12"/>
              <w:szCs w:val="16"/>
              <w:lang w:eastAsia="es-ES"/>
            </w:rPr>
          </w:pPr>
          <w:r w:rsidRPr="00464C0E">
            <w:rPr>
              <w:rFonts w:eastAsia="Times New Roman" w:cs="Arial"/>
              <w:color w:val="FFFFFF" w:themeColor="background1"/>
              <w:sz w:val="12"/>
              <w:szCs w:val="16"/>
              <w:bdr w:val="single" w:sz="4" w:space="0" w:color="auto"/>
              <w:lang w:eastAsia="es-ES"/>
            </w:rPr>
            <w:t>-</w:t>
          </w:r>
          <w:r w:rsidRPr="00464C0E">
            <w:rPr>
              <w:rFonts w:eastAsia="Times New Roman" w:cs="Arial"/>
              <w:color w:val="595959"/>
              <w:sz w:val="12"/>
              <w:szCs w:val="16"/>
              <w:bdr w:val="single" w:sz="4" w:space="0" w:color="auto"/>
              <w:lang w:eastAsia="es-ES"/>
            </w:rPr>
            <w:t>CORREO ELECTRÓNICO</w:t>
          </w:r>
          <w:r w:rsidRPr="00464C0E">
            <w:rPr>
              <w:rFonts w:eastAsia="Times New Roman" w:cs="Arial"/>
              <w:color w:val="FFFFFF" w:themeColor="background1"/>
              <w:sz w:val="12"/>
              <w:szCs w:val="16"/>
              <w:bdr w:val="single" w:sz="4" w:space="0" w:color="auto"/>
              <w:lang w:eastAsia="es-ES"/>
            </w:rPr>
            <w:t>-</w:t>
          </w:r>
        </w:p>
        <w:p w14:paraId="5318F116" w14:textId="77777777" w:rsidR="00464C0E" w:rsidRPr="00464C0E" w:rsidRDefault="002B74CA" w:rsidP="00464C0E">
          <w:pPr>
            <w:tabs>
              <w:tab w:val="center" w:pos="4252"/>
              <w:tab w:val="right" w:pos="8504"/>
            </w:tabs>
            <w:spacing w:before="20" w:after="0" w:line="240" w:lineRule="auto"/>
            <w:rPr>
              <w:rFonts w:eastAsia="Times New Roman" w:cs="Arial"/>
              <w:b/>
              <w:i/>
              <w:color w:val="575756"/>
              <w:sz w:val="16"/>
              <w:szCs w:val="16"/>
              <w:lang w:eastAsia="es-ES"/>
            </w:rPr>
          </w:pPr>
          <w:r>
            <w:rPr>
              <w:rFonts w:eastAsia="Times New Roman" w:cs="Arial"/>
              <w:color w:val="595959"/>
              <w:sz w:val="14"/>
              <w:szCs w:val="16"/>
              <w:lang w:eastAsia="es-ES"/>
            </w:rPr>
            <w:t>dgin</w:t>
          </w:r>
          <w:r w:rsidR="00464C0E" w:rsidRPr="00464C0E">
            <w:rPr>
              <w:rFonts w:eastAsia="Times New Roman" w:cs="Arial"/>
              <w:color w:val="595959"/>
              <w:sz w:val="14"/>
              <w:szCs w:val="16"/>
              <w:lang w:eastAsia="es-ES"/>
            </w:rPr>
            <w:t>@comunicacion.presidencia.gob.es</w:t>
          </w:r>
        </w:p>
      </w:tc>
      <w:tc>
        <w:tcPr>
          <w:tcW w:w="3402" w:type="dxa"/>
          <w:tcBorders>
            <w:right w:val="single" w:sz="4" w:space="0" w:color="auto"/>
          </w:tcBorders>
          <w:shd w:val="clear" w:color="auto" w:fill="auto"/>
        </w:tcPr>
        <w:p w14:paraId="7EE5CA5B" w14:textId="77777777" w:rsidR="00464C0E" w:rsidRPr="00464C0E" w:rsidRDefault="00464C0E" w:rsidP="00464C0E">
          <w:pPr>
            <w:spacing w:after="0" w:line="240" w:lineRule="auto"/>
            <w:rPr>
              <w:rFonts w:eastAsia="Times New Roman" w:cs="Times New Roman"/>
              <w:b/>
              <w:i/>
              <w:color w:val="595959"/>
              <w:sz w:val="14"/>
              <w:szCs w:val="16"/>
              <w:lang w:eastAsia="es-ES"/>
            </w:rPr>
          </w:pPr>
        </w:p>
      </w:tc>
      <w:tc>
        <w:tcPr>
          <w:tcW w:w="2410" w:type="dxa"/>
          <w:tcBorders>
            <w:left w:val="single" w:sz="4" w:space="0" w:color="auto"/>
          </w:tcBorders>
          <w:shd w:val="clear" w:color="auto" w:fill="auto"/>
        </w:tcPr>
        <w:p w14:paraId="5090FE71" w14:textId="77777777" w:rsidR="00464C0E" w:rsidRPr="00464C0E" w:rsidRDefault="00464C0E" w:rsidP="00464C0E">
          <w:pPr>
            <w:framePr w:hSpace="142" w:wrap="around" w:vAnchor="page" w:hAnchor="page" w:yAlign="bottom"/>
            <w:spacing w:after="0" w:line="240" w:lineRule="auto"/>
            <w:suppressOverlap/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</w:pPr>
          <w:r w:rsidRPr="00464C0E"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  <w:t>COMPLEJO DE LA MONCLOA</w:t>
          </w:r>
        </w:p>
        <w:p w14:paraId="657E18C7" w14:textId="77777777" w:rsidR="00464C0E" w:rsidRPr="00464C0E" w:rsidRDefault="00464C0E" w:rsidP="00464C0E">
          <w:pPr>
            <w:framePr w:hSpace="142" w:wrap="around" w:vAnchor="page" w:hAnchor="page" w:yAlign="bottom"/>
            <w:spacing w:after="0" w:line="240" w:lineRule="auto"/>
            <w:suppressOverlap/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</w:pPr>
          <w:r w:rsidRPr="00464C0E"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  <w:t>28071 - MADRID</w:t>
          </w:r>
        </w:p>
        <w:p w14:paraId="3189816E" w14:textId="77777777" w:rsidR="00464C0E" w:rsidRPr="00464C0E" w:rsidRDefault="00464C0E" w:rsidP="00464C0E">
          <w:pPr>
            <w:spacing w:after="0" w:line="240" w:lineRule="auto"/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</w:pPr>
          <w:r w:rsidRPr="00464C0E"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  <w:t>TEL: 91 321 40 98 / 41 98</w:t>
          </w:r>
        </w:p>
        <w:p w14:paraId="03372B76" w14:textId="77777777" w:rsidR="00464C0E" w:rsidRPr="00464C0E" w:rsidRDefault="00464C0E" w:rsidP="00464C0E">
          <w:pPr>
            <w:spacing w:after="0" w:line="240" w:lineRule="auto"/>
            <w:rPr>
              <w:rFonts w:eastAsia="Times New Roman" w:cs="Times New Roman"/>
              <w:color w:val="595959"/>
              <w:sz w:val="14"/>
              <w:szCs w:val="16"/>
              <w:lang w:eastAsia="es-ES"/>
            </w:rPr>
          </w:pPr>
        </w:p>
      </w:tc>
    </w:tr>
  </w:tbl>
  <w:p w14:paraId="4DAB3F8C" w14:textId="77777777" w:rsidR="00464C0E" w:rsidRDefault="00464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E0446" w14:textId="77777777" w:rsidR="00732586" w:rsidRDefault="00732586" w:rsidP="00464C0E">
      <w:pPr>
        <w:spacing w:after="0" w:line="240" w:lineRule="auto"/>
      </w:pPr>
      <w:r>
        <w:separator/>
      </w:r>
    </w:p>
  </w:footnote>
  <w:footnote w:type="continuationSeparator" w:id="0">
    <w:p w14:paraId="2BC0CCC9" w14:textId="77777777" w:rsidR="00732586" w:rsidRDefault="00732586" w:rsidP="0046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19E8" w14:textId="63D665BA" w:rsidR="00464C0E" w:rsidRPr="00464C0E" w:rsidRDefault="00464C0E">
    <w:pPr>
      <w:pStyle w:val="Encabezado"/>
      <w:rPr>
        <w:sz w:val="22"/>
      </w:rPr>
    </w:pPr>
    <w:r w:rsidRPr="00464C0E">
      <w:rPr>
        <w:sz w:val="22"/>
      </w:rPr>
      <w:fldChar w:fldCharType="begin"/>
    </w:r>
    <w:r w:rsidRPr="00464C0E">
      <w:rPr>
        <w:sz w:val="22"/>
      </w:rPr>
      <w:instrText xml:space="preserve"> TIME \@ "dd/MM/yyyy" </w:instrText>
    </w:r>
    <w:r w:rsidRPr="00464C0E">
      <w:rPr>
        <w:sz w:val="22"/>
      </w:rPr>
      <w:fldChar w:fldCharType="separate"/>
    </w:r>
    <w:r w:rsidR="00C451D7">
      <w:rPr>
        <w:noProof/>
        <w:sz w:val="22"/>
      </w:rPr>
      <w:t>29/10/2024</w:t>
    </w:r>
    <w:r w:rsidRPr="00464C0E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61D5" w14:textId="77777777" w:rsidR="00464C0E" w:rsidRDefault="00464C0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7C65E864" wp14:editId="6C912D60">
          <wp:simplePos x="0" y="0"/>
          <wp:positionH relativeFrom="page">
            <wp:posOffset>6823075</wp:posOffset>
          </wp:positionH>
          <wp:positionV relativeFrom="page">
            <wp:posOffset>516255</wp:posOffset>
          </wp:positionV>
          <wp:extent cx="514350" cy="542925"/>
          <wp:effectExtent l="0" t="0" r="0" b="9525"/>
          <wp:wrapSquare wrapText="bothSides"/>
          <wp:docPr id="3" name="Imagen 3" descr="esc_BN_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" descr="esc_BN_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9CF51" w14:textId="77777777" w:rsidR="00464C0E" w:rsidRDefault="00464C0E">
    <w:pPr>
      <w:pStyle w:val="Encabezado"/>
    </w:pPr>
    <w:r w:rsidRPr="00464C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86AF31" wp14:editId="01FBB343">
              <wp:simplePos x="0" y="0"/>
              <wp:positionH relativeFrom="column">
                <wp:posOffset>419100</wp:posOffset>
              </wp:positionH>
              <wp:positionV relativeFrom="paragraph">
                <wp:posOffset>217170</wp:posOffset>
              </wp:positionV>
              <wp:extent cx="1094105" cy="508635"/>
              <wp:effectExtent l="0" t="0" r="0" b="5715"/>
              <wp:wrapTopAndBottom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37AFB" w14:textId="77777777" w:rsidR="00464C0E" w:rsidRPr="00941DD1" w:rsidRDefault="00464C0E" w:rsidP="00464C0E">
                          <w:pPr>
                            <w:rPr>
                              <w:rFonts w:ascii="Gill Sans MT" w:hAnsi="Gill Sans MT"/>
                              <w:noProof/>
                              <w:sz w:val="18"/>
                            </w:rPr>
                          </w:pPr>
                          <w:r w:rsidRPr="00941DD1">
                            <w:rPr>
                              <w:rFonts w:ascii="Gill Sans MT" w:hAnsi="Gill Sans MT"/>
                              <w:noProof/>
                              <w:sz w:val="18"/>
                            </w:rPr>
                            <w:t>PRESIDENCIA</w:t>
                          </w:r>
                        </w:p>
                        <w:p w14:paraId="12C1CAC0" w14:textId="77777777" w:rsidR="00464C0E" w:rsidRPr="00941DD1" w:rsidRDefault="00464C0E" w:rsidP="00464C0E">
                          <w:pPr>
                            <w:rPr>
                              <w:rFonts w:ascii="Gill Sans MT" w:hAnsi="Gill Sans MT"/>
                              <w:sz w:val="18"/>
                            </w:rPr>
                          </w:pPr>
                          <w:r w:rsidRPr="00941DD1">
                            <w:rPr>
                              <w:rFonts w:ascii="Gill Sans MT" w:hAnsi="Gill Sans MT"/>
                              <w:noProof/>
                              <w:sz w:val="18"/>
                            </w:rPr>
                            <w:t xml:space="preserve">DEL </w:t>
                          </w:r>
                          <w:r>
                            <w:rPr>
                              <w:rFonts w:ascii="Gill Sans MT" w:hAnsi="Gill Sans MT"/>
                              <w:noProof/>
                              <w:sz w:val="18"/>
                            </w:rPr>
                            <w:t>GOBIERNO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6AF3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3pt;margin-top:17.1pt;width:86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" o:allowincell="f" filled="f" stroked="f">
              <v:textbox>
                <w:txbxContent>
                  <w:p w14:paraId="37F37AFB" w14:textId="77777777" w:rsidR="00464C0E" w:rsidRPr="00941DD1" w:rsidRDefault="00464C0E" w:rsidP="00464C0E">
                    <w:pPr>
                      <w:rPr>
                        <w:rFonts w:ascii="Gill Sans MT" w:hAnsi="Gill Sans MT"/>
                        <w:noProof/>
                        <w:sz w:val="18"/>
                      </w:rPr>
                    </w:pPr>
                    <w:r w:rsidRPr="00941DD1">
                      <w:rPr>
                        <w:rFonts w:ascii="Gill Sans MT" w:hAnsi="Gill Sans MT"/>
                        <w:noProof/>
                        <w:sz w:val="18"/>
                      </w:rPr>
                      <w:t>PRESIDENCIA</w:t>
                    </w:r>
                  </w:p>
                  <w:p w14:paraId="12C1CAC0" w14:textId="77777777" w:rsidR="00464C0E" w:rsidRPr="00941DD1" w:rsidRDefault="00464C0E" w:rsidP="00464C0E">
                    <w:pPr>
                      <w:rPr>
                        <w:rFonts w:ascii="Gill Sans MT" w:hAnsi="Gill Sans MT"/>
                        <w:sz w:val="18"/>
                      </w:rPr>
                    </w:pPr>
                    <w:r w:rsidRPr="00941DD1">
                      <w:rPr>
                        <w:rFonts w:ascii="Gill Sans MT" w:hAnsi="Gill Sans MT"/>
                        <w:noProof/>
                        <w:sz w:val="18"/>
                      </w:rPr>
                      <w:t xml:space="preserve">DEL </w:t>
                    </w:r>
                    <w:r>
                      <w:rPr>
                        <w:rFonts w:ascii="Gill Sans MT" w:hAnsi="Gill Sans MT"/>
                        <w:noProof/>
                        <w:sz w:val="18"/>
                      </w:rPr>
                      <w:t>GOBIERNO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464C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18B741" wp14:editId="3F3B0F02">
              <wp:simplePos x="0" y="0"/>
              <wp:positionH relativeFrom="column">
                <wp:posOffset>4290060</wp:posOffset>
              </wp:positionH>
              <wp:positionV relativeFrom="paragraph">
                <wp:posOffset>265430</wp:posOffset>
              </wp:positionV>
              <wp:extent cx="2022475" cy="339090"/>
              <wp:effectExtent l="0" t="0" r="0" b="3810"/>
              <wp:wrapTopAndBottom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3325412" w14:textId="77777777" w:rsidR="00464C0E" w:rsidRDefault="008C141E" w:rsidP="00464C0E">
                          <w:pPr>
                            <w:rPr>
                              <w:rFonts w:ascii="Gill Sans MT" w:hAnsi="Gill Sans MT"/>
                              <w:noProof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noProof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8B741" id="Cuadro de texto 1" o:spid="_x0000_s1027" type="#_x0000_t202" style="position:absolute;margin-left:337.8pt;margin-top:20.9pt;width:159.25pt;height:2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" o:allowincell="f" filled="f" stroked="f">
              <v:textbox>
                <w:txbxContent>
                  <w:p w14:paraId="23325412" w14:textId="77777777" w:rsidR="00464C0E" w:rsidRDefault="008C141E" w:rsidP="00464C0E">
                    <w:pPr>
                      <w:rPr>
                        <w:rFonts w:ascii="Gill Sans MT" w:hAnsi="Gill Sans MT"/>
                        <w:noProof/>
                        <w:sz w:val="14"/>
                      </w:rPr>
                    </w:pPr>
                    <w:r>
                      <w:rPr>
                        <w:rFonts w:ascii="Gill Sans MT" w:hAnsi="Gill Sans MT"/>
                        <w:noProof/>
                        <w:sz w:val="14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464C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7BB9AC3" wp14:editId="532D1F47">
              <wp:simplePos x="0" y="0"/>
              <wp:positionH relativeFrom="column">
                <wp:posOffset>4232910</wp:posOffset>
              </wp:positionH>
              <wp:positionV relativeFrom="paragraph">
                <wp:posOffset>-123190</wp:posOffset>
              </wp:positionV>
              <wp:extent cx="2079625" cy="307340"/>
              <wp:effectExtent l="0" t="0" r="15875" b="16510"/>
              <wp:wrapTopAndBottom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9625" cy="307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14:paraId="349E3016" w14:textId="77777777" w:rsidR="00464C0E" w:rsidRPr="00C24C3A" w:rsidRDefault="00464C0E" w:rsidP="00464C0E">
                          <w:pPr>
                            <w:spacing w:before="60" w:line="216" w:lineRule="auto"/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C24C3A">
                            <w:rPr>
                              <w:rFonts w:ascii="Gill Sans MT" w:hAnsi="Gill Sans MT"/>
                              <w:noProof/>
                              <w:sz w:val="14"/>
                              <w:szCs w:val="14"/>
                            </w:rPr>
                            <w:t>SECRETARÍA DE ESTADO DE COMUNICACIÓN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B9AC3" id="Rectángulo 2" o:spid="_x0000_s1028" style="position:absolute;margin-left:333.3pt;margin-top:-9.7pt;width:163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" o:allowincell="f" fillcolor="#f2f2f2 [3052]">
              <v:textbox>
                <w:txbxContent>
                  <w:p w14:paraId="349E3016" w14:textId="77777777" w:rsidR="00464C0E" w:rsidRPr="00C24C3A" w:rsidRDefault="00464C0E" w:rsidP="00464C0E">
                    <w:pPr>
                      <w:spacing w:before="60" w:line="216" w:lineRule="auto"/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C24C3A">
                      <w:rPr>
                        <w:rFonts w:ascii="Gill Sans MT" w:hAnsi="Gill Sans MT"/>
                        <w:noProof/>
                        <w:sz w:val="14"/>
                        <w:szCs w:val="14"/>
                      </w:rPr>
                      <w:t>SECRETARÍA DE ESTADO DE COMUNICACIÓN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Pr="00464C0E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515CAFA" wp14:editId="301886AD">
          <wp:simplePos x="0" y="0"/>
          <wp:positionH relativeFrom="column">
            <wp:posOffset>-220980</wp:posOffset>
          </wp:positionH>
          <wp:positionV relativeFrom="paragraph">
            <wp:posOffset>18415</wp:posOffset>
          </wp:positionV>
          <wp:extent cx="725805" cy="746125"/>
          <wp:effectExtent l="0" t="0" r="0" b="0"/>
          <wp:wrapNone/>
          <wp:docPr id="6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461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53"/>
    <w:rsid w:val="000025CC"/>
    <w:rsid w:val="000274B8"/>
    <w:rsid w:val="000321F4"/>
    <w:rsid w:val="00032E66"/>
    <w:rsid w:val="00036F5A"/>
    <w:rsid w:val="0004009D"/>
    <w:rsid w:val="00040FB4"/>
    <w:rsid w:val="0004692A"/>
    <w:rsid w:val="00066811"/>
    <w:rsid w:val="000700DB"/>
    <w:rsid w:val="00073EA6"/>
    <w:rsid w:val="00083022"/>
    <w:rsid w:val="0009324B"/>
    <w:rsid w:val="000A289A"/>
    <w:rsid w:val="000A3236"/>
    <w:rsid w:val="000B5678"/>
    <w:rsid w:val="000C2AAA"/>
    <w:rsid w:val="000D5511"/>
    <w:rsid w:val="000D72B8"/>
    <w:rsid w:val="000E0632"/>
    <w:rsid w:val="00103DD3"/>
    <w:rsid w:val="00104E39"/>
    <w:rsid w:val="00106F24"/>
    <w:rsid w:val="001269CB"/>
    <w:rsid w:val="0013574B"/>
    <w:rsid w:val="00151C46"/>
    <w:rsid w:val="0015288D"/>
    <w:rsid w:val="0016621A"/>
    <w:rsid w:val="001677A9"/>
    <w:rsid w:val="00172E4A"/>
    <w:rsid w:val="0017465A"/>
    <w:rsid w:val="00177255"/>
    <w:rsid w:val="00181FD3"/>
    <w:rsid w:val="00195B37"/>
    <w:rsid w:val="00197C51"/>
    <w:rsid w:val="001B6852"/>
    <w:rsid w:val="001B7E2B"/>
    <w:rsid w:val="001C53A6"/>
    <w:rsid w:val="001D0344"/>
    <w:rsid w:val="001D4965"/>
    <w:rsid w:val="001E6360"/>
    <w:rsid w:val="001F4A7F"/>
    <w:rsid w:val="001F7D0C"/>
    <w:rsid w:val="002416B0"/>
    <w:rsid w:val="002440FF"/>
    <w:rsid w:val="002513A1"/>
    <w:rsid w:val="002734CE"/>
    <w:rsid w:val="00276344"/>
    <w:rsid w:val="00277D50"/>
    <w:rsid w:val="00292F36"/>
    <w:rsid w:val="002A7CC2"/>
    <w:rsid w:val="002B1F84"/>
    <w:rsid w:val="002B4EA8"/>
    <w:rsid w:val="002B74CA"/>
    <w:rsid w:val="002C321F"/>
    <w:rsid w:val="002C798B"/>
    <w:rsid w:val="002D5E53"/>
    <w:rsid w:val="002E3BB5"/>
    <w:rsid w:val="002F1707"/>
    <w:rsid w:val="002F6FD3"/>
    <w:rsid w:val="0030256A"/>
    <w:rsid w:val="00314F00"/>
    <w:rsid w:val="003272F1"/>
    <w:rsid w:val="00341600"/>
    <w:rsid w:val="0034741F"/>
    <w:rsid w:val="00352BC2"/>
    <w:rsid w:val="003720C9"/>
    <w:rsid w:val="0039636A"/>
    <w:rsid w:val="003A0CB2"/>
    <w:rsid w:val="003B39D6"/>
    <w:rsid w:val="003D002C"/>
    <w:rsid w:val="003D190B"/>
    <w:rsid w:val="003E462B"/>
    <w:rsid w:val="003F02BB"/>
    <w:rsid w:val="003F2244"/>
    <w:rsid w:val="003F7EB8"/>
    <w:rsid w:val="00400C91"/>
    <w:rsid w:val="004011BA"/>
    <w:rsid w:val="00415D05"/>
    <w:rsid w:val="00421F44"/>
    <w:rsid w:val="0043330F"/>
    <w:rsid w:val="004438CF"/>
    <w:rsid w:val="00452378"/>
    <w:rsid w:val="00457194"/>
    <w:rsid w:val="004615C9"/>
    <w:rsid w:val="00464C0E"/>
    <w:rsid w:val="004817CB"/>
    <w:rsid w:val="004B3D9C"/>
    <w:rsid w:val="004B5100"/>
    <w:rsid w:val="004C12F3"/>
    <w:rsid w:val="004D0F6A"/>
    <w:rsid w:val="004D4982"/>
    <w:rsid w:val="004D6740"/>
    <w:rsid w:val="00533504"/>
    <w:rsid w:val="00541763"/>
    <w:rsid w:val="00543C56"/>
    <w:rsid w:val="00544361"/>
    <w:rsid w:val="005447F7"/>
    <w:rsid w:val="005732B3"/>
    <w:rsid w:val="00595329"/>
    <w:rsid w:val="005B1590"/>
    <w:rsid w:val="005C5521"/>
    <w:rsid w:val="005F0B70"/>
    <w:rsid w:val="00605914"/>
    <w:rsid w:val="0062397F"/>
    <w:rsid w:val="0064000A"/>
    <w:rsid w:val="006438D5"/>
    <w:rsid w:val="00645E17"/>
    <w:rsid w:val="00646602"/>
    <w:rsid w:val="0067717C"/>
    <w:rsid w:val="006857E4"/>
    <w:rsid w:val="006860E9"/>
    <w:rsid w:val="00687F19"/>
    <w:rsid w:val="006955D3"/>
    <w:rsid w:val="00697721"/>
    <w:rsid w:val="006A0547"/>
    <w:rsid w:val="006A0839"/>
    <w:rsid w:val="006A2145"/>
    <w:rsid w:val="006B631F"/>
    <w:rsid w:val="006E4044"/>
    <w:rsid w:val="007031C0"/>
    <w:rsid w:val="007064FC"/>
    <w:rsid w:val="0073155B"/>
    <w:rsid w:val="00732586"/>
    <w:rsid w:val="007571CC"/>
    <w:rsid w:val="0078138C"/>
    <w:rsid w:val="007929BA"/>
    <w:rsid w:val="007C2952"/>
    <w:rsid w:val="007C2A12"/>
    <w:rsid w:val="007D49B8"/>
    <w:rsid w:val="007E3BD6"/>
    <w:rsid w:val="00800A87"/>
    <w:rsid w:val="008031EB"/>
    <w:rsid w:val="00806EFC"/>
    <w:rsid w:val="00825B06"/>
    <w:rsid w:val="008408EC"/>
    <w:rsid w:val="00844761"/>
    <w:rsid w:val="008460B0"/>
    <w:rsid w:val="00846189"/>
    <w:rsid w:val="008471FD"/>
    <w:rsid w:val="00881D38"/>
    <w:rsid w:val="0089304C"/>
    <w:rsid w:val="008975C4"/>
    <w:rsid w:val="008A11E6"/>
    <w:rsid w:val="008A201E"/>
    <w:rsid w:val="008A2E1F"/>
    <w:rsid w:val="008C141E"/>
    <w:rsid w:val="008D5EB3"/>
    <w:rsid w:val="008E4E17"/>
    <w:rsid w:val="008E6717"/>
    <w:rsid w:val="008F04CE"/>
    <w:rsid w:val="008F20C5"/>
    <w:rsid w:val="008F55EF"/>
    <w:rsid w:val="00906260"/>
    <w:rsid w:val="00912820"/>
    <w:rsid w:val="00943249"/>
    <w:rsid w:val="0095495A"/>
    <w:rsid w:val="00980E71"/>
    <w:rsid w:val="00992B1C"/>
    <w:rsid w:val="009A7300"/>
    <w:rsid w:val="009D311C"/>
    <w:rsid w:val="009E0B42"/>
    <w:rsid w:val="00A07FBC"/>
    <w:rsid w:val="00A12126"/>
    <w:rsid w:val="00A13BBF"/>
    <w:rsid w:val="00A236E3"/>
    <w:rsid w:val="00A2605E"/>
    <w:rsid w:val="00A32082"/>
    <w:rsid w:val="00A3442E"/>
    <w:rsid w:val="00A3572C"/>
    <w:rsid w:val="00A36470"/>
    <w:rsid w:val="00A52F60"/>
    <w:rsid w:val="00A5311A"/>
    <w:rsid w:val="00A5340D"/>
    <w:rsid w:val="00A6668D"/>
    <w:rsid w:val="00A72D14"/>
    <w:rsid w:val="00A82367"/>
    <w:rsid w:val="00A84D02"/>
    <w:rsid w:val="00A90AE4"/>
    <w:rsid w:val="00AA1D72"/>
    <w:rsid w:val="00AA249F"/>
    <w:rsid w:val="00AB019F"/>
    <w:rsid w:val="00AB28AB"/>
    <w:rsid w:val="00AB4052"/>
    <w:rsid w:val="00AC3154"/>
    <w:rsid w:val="00AC47BB"/>
    <w:rsid w:val="00AC7027"/>
    <w:rsid w:val="00AD0042"/>
    <w:rsid w:val="00B14BEB"/>
    <w:rsid w:val="00B40D1C"/>
    <w:rsid w:val="00B42723"/>
    <w:rsid w:val="00B53086"/>
    <w:rsid w:val="00B53E09"/>
    <w:rsid w:val="00B5604F"/>
    <w:rsid w:val="00B5705C"/>
    <w:rsid w:val="00B71FC0"/>
    <w:rsid w:val="00B76F45"/>
    <w:rsid w:val="00B87817"/>
    <w:rsid w:val="00B95189"/>
    <w:rsid w:val="00BA1775"/>
    <w:rsid w:val="00BB247A"/>
    <w:rsid w:val="00BB4A2F"/>
    <w:rsid w:val="00BB751F"/>
    <w:rsid w:val="00BC3AC0"/>
    <w:rsid w:val="00BD63E1"/>
    <w:rsid w:val="00BE11CB"/>
    <w:rsid w:val="00C00328"/>
    <w:rsid w:val="00C12F62"/>
    <w:rsid w:val="00C2743E"/>
    <w:rsid w:val="00C27988"/>
    <w:rsid w:val="00C32671"/>
    <w:rsid w:val="00C451D7"/>
    <w:rsid w:val="00C5276C"/>
    <w:rsid w:val="00C61AE6"/>
    <w:rsid w:val="00C63EFE"/>
    <w:rsid w:val="00C66037"/>
    <w:rsid w:val="00C67079"/>
    <w:rsid w:val="00C80FE2"/>
    <w:rsid w:val="00CC482F"/>
    <w:rsid w:val="00CC5D92"/>
    <w:rsid w:val="00CE36C7"/>
    <w:rsid w:val="00CE6A37"/>
    <w:rsid w:val="00CE71A7"/>
    <w:rsid w:val="00CF44B4"/>
    <w:rsid w:val="00D03180"/>
    <w:rsid w:val="00D06F0E"/>
    <w:rsid w:val="00D13765"/>
    <w:rsid w:val="00D27777"/>
    <w:rsid w:val="00D5359D"/>
    <w:rsid w:val="00D64B97"/>
    <w:rsid w:val="00D70901"/>
    <w:rsid w:val="00D957FB"/>
    <w:rsid w:val="00DA3345"/>
    <w:rsid w:val="00DA5B87"/>
    <w:rsid w:val="00DB44C2"/>
    <w:rsid w:val="00DB7B62"/>
    <w:rsid w:val="00DC7642"/>
    <w:rsid w:val="00DC7EA6"/>
    <w:rsid w:val="00DD62C9"/>
    <w:rsid w:val="00DE22DD"/>
    <w:rsid w:val="00DF11DC"/>
    <w:rsid w:val="00DF41A3"/>
    <w:rsid w:val="00DF5F97"/>
    <w:rsid w:val="00E31329"/>
    <w:rsid w:val="00E34549"/>
    <w:rsid w:val="00E35012"/>
    <w:rsid w:val="00E436F4"/>
    <w:rsid w:val="00E60FF2"/>
    <w:rsid w:val="00E6349D"/>
    <w:rsid w:val="00E65852"/>
    <w:rsid w:val="00E66D01"/>
    <w:rsid w:val="00E74B58"/>
    <w:rsid w:val="00E76D55"/>
    <w:rsid w:val="00E91480"/>
    <w:rsid w:val="00ED44B4"/>
    <w:rsid w:val="00ED6D60"/>
    <w:rsid w:val="00ED707C"/>
    <w:rsid w:val="00EE33D8"/>
    <w:rsid w:val="00EE5549"/>
    <w:rsid w:val="00EE7BAF"/>
    <w:rsid w:val="00EF5073"/>
    <w:rsid w:val="00F034E8"/>
    <w:rsid w:val="00F05D69"/>
    <w:rsid w:val="00F14B31"/>
    <w:rsid w:val="00F15095"/>
    <w:rsid w:val="00F16C6D"/>
    <w:rsid w:val="00F35141"/>
    <w:rsid w:val="00F502FF"/>
    <w:rsid w:val="00F60FB0"/>
    <w:rsid w:val="00F63DD8"/>
    <w:rsid w:val="00F74669"/>
    <w:rsid w:val="00F74996"/>
    <w:rsid w:val="00F90EA5"/>
    <w:rsid w:val="00F92C95"/>
    <w:rsid w:val="00F97FAB"/>
    <w:rsid w:val="00FC4608"/>
    <w:rsid w:val="00FD5853"/>
    <w:rsid w:val="00FE7103"/>
    <w:rsid w:val="00FF2450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5E68D"/>
  <w15:docId w15:val="{EE7486DB-52FC-4142-867B-5E460A9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4C0E"/>
    <w:pPr>
      <w:keepNext/>
      <w:spacing w:before="120" w:after="0" w:line="240" w:lineRule="auto"/>
      <w:jc w:val="center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C0E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7CC2"/>
    <w:pPr>
      <w:keepNext/>
      <w:spacing w:before="120" w:after="0" w:line="240" w:lineRule="auto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464C0E"/>
    <w:pPr>
      <w:spacing w:before="120" w:after="0" w:line="24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64C0E"/>
  </w:style>
  <w:style w:type="paragraph" w:styleId="Encabezado">
    <w:name w:val="header"/>
    <w:basedOn w:val="Normal"/>
    <w:link w:val="EncabezadoCar"/>
    <w:uiPriority w:val="99"/>
    <w:unhideWhenUsed/>
    <w:rsid w:val="0046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C0E"/>
  </w:style>
  <w:style w:type="paragraph" w:styleId="Piedepgina">
    <w:name w:val="footer"/>
    <w:basedOn w:val="Normal"/>
    <w:link w:val="PiedepginaCar"/>
    <w:uiPriority w:val="99"/>
    <w:unhideWhenUsed/>
    <w:rsid w:val="00464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C0E"/>
  </w:style>
  <w:style w:type="character" w:customStyle="1" w:styleId="Ttulo1Car">
    <w:name w:val="Título 1 Car"/>
    <w:basedOn w:val="Fuentedeprrafopredeter"/>
    <w:link w:val="Ttulo1"/>
    <w:uiPriority w:val="9"/>
    <w:rsid w:val="00464C0E"/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464C0E"/>
    <w:rPr>
      <w:sz w:val="28"/>
      <w:szCs w:val="28"/>
    </w:rPr>
  </w:style>
  <w:style w:type="table" w:styleId="Tablaconcuadrcula">
    <w:name w:val="Table Grid"/>
    <w:basedOn w:val="Tablanormal"/>
    <w:uiPriority w:val="59"/>
    <w:rsid w:val="0046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464C0E"/>
    <w:pPr>
      <w:spacing w:before="120" w:after="0" w:line="240" w:lineRule="auto"/>
      <w:jc w:val="both"/>
    </w:pPr>
    <w:rPr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64C0E"/>
    <w:rPr>
      <w:sz w:val="28"/>
      <w:szCs w:val="28"/>
    </w:rPr>
  </w:style>
  <w:style w:type="character" w:styleId="Hipervnculo">
    <w:name w:val="Hyperlink"/>
    <w:rsid w:val="00464C0E"/>
    <w:rPr>
      <w:color w:val="0000FF"/>
      <w:u w:val="single"/>
    </w:rPr>
  </w:style>
  <w:style w:type="paragraph" w:customStyle="1" w:styleId="Sintexto">
    <w:name w:val="Sin texto"/>
    <w:qFormat/>
    <w:rsid w:val="00464C0E"/>
    <w:pPr>
      <w:spacing w:after="0" w:line="240" w:lineRule="auto"/>
    </w:pPr>
    <w:rPr>
      <w:rFonts w:eastAsia="Times New Roman" w:cs="Arial"/>
      <w:sz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C0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A7CC2"/>
    <w:rPr>
      <w:b/>
    </w:rPr>
  </w:style>
  <w:style w:type="character" w:styleId="Textoennegrita">
    <w:name w:val="Strong"/>
    <w:basedOn w:val="Fuentedeprrafopredeter"/>
    <w:uiPriority w:val="22"/>
    <w:qFormat/>
    <w:rsid w:val="00AB019F"/>
    <w:rPr>
      <w:b/>
      <w:bCs/>
    </w:rPr>
  </w:style>
  <w:style w:type="paragraph" w:styleId="NormalWeb">
    <w:name w:val="Normal (Web)"/>
    <w:basedOn w:val="Normal"/>
    <w:uiPriority w:val="99"/>
    <w:unhideWhenUsed/>
    <w:rsid w:val="00EE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iguelMartinezR\Downloads\PLANTILLA%20TRANSCRIP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C752F9A0A444E94023386349C8F69" ma:contentTypeVersion="1" ma:contentTypeDescription="Crear nuevo documento." ma:contentTypeScope="" ma:versionID="51a0d8be7e8ec1ffde0e6bd9bbaf80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ECD89B-687D-45BA-94FC-83FEFD31B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847EF-3E79-45FB-AC66-0FFCF73B1321}"/>
</file>

<file path=customXml/itemProps3.xml><?xml version="1.0" encoding="utf-8"?>
<ds:datastoreItem xmlns:ds="http://schemas.openxmlformats.org/officeDocument/2006/customXml" ds:itemID="{BDE7EDB5-0833-4DA4-A7E8-3FD97ACEB8A5}"/>
</file>

<file path=customXml/itemProps4.xml><?xml version="1.0" encoding="utf-8"?>
<ds:datastoreItem xmlns:ds="http://schemas.openxmlformats.org/officeDocument/2006/customXml" ds:itemID="{B4810B42-9D39-44CF-AFE6-12723EF593C6}"/>
</file>

<file path=docProps/app.xml><?xml version="1.0" encoding="utf-8"?>
<Properties xmlns="http://schemas.openxmlformats.org/officeDocument/2006/extended-properties" xmlns:vt="http://schemas.openxmlformats.org/officeDocument/2006/docPropsVTypes">
  <Template>PLANTILLA TRANSCRIPCIONES</Template>
  <TotalTime>5</TotalTime>
  <Pages>5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 del Gobierno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Bedmar Díaz, Juan Ramón</dc:creator>
  <cp:lastModifiedBy>Estrada Calvar, María Soledad</cp:lastModifiedBy>
  <cp:revision>7</cp:revision>
  <cp:lastPrinted>2024-10-29T06:43:00Z</cp:lastPrinted>
  <dcterms:created xsi:type="dcterms:W3CDTF">2024-10-29T06:36:00Z</dcterms:created>
  <dcterms:modified xsi:type="dcterms:W3CDTF">2024-10-29T07:49:00Z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0x010100C54C752F9A0A444E94023386349C8F69</vt:lpwstr>
  </property>
</Properties>
</file>